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2A2671" w:rsidRPr="002A2671" w:rsidRDefault="002A2671" w:rsidP="002A267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A2671">
        <w:rPr>
          <w:rFonts w:eastAsia="Times New Roman"/>
          <w:b/>
          <w:szCs w:val="28"/>
          <w:lang w:eastAsia="ru-RU"/>
        </w:rPr>
        <w:t>АДМИНИСТРАЦИЯ РОМАНОВСКОГО СЕЛЬСОВЕТА</w:t>
      </w:r>
    </w:p>
    <w:p w:rsidR="002A2671" w:rsidRPr="002A2671" w:rsidRDefault="002A2671" w:rsidP="002A267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A2671">
        <w:rPr>
          <w:rFonts w:eastAsia="Times New Roman"/>
          <w:b/>
          <w:szCs w:val="28"/>
          <w:lang w:eastAsia="ru-RU"/>
        </w:rPr>
        <w:t>ИДРИНСКОГО РАЙОНА</w:t>
      </w:r>
    </w:p>
    <w:p w:rsidR="002A2671" w:rsidRPr="002A2671" w:rsidRDefault="002A2671" w:rsidP="002A267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A2671">
        <w:rPr>
          <w:rFonts w:eastAsia="Times New Roman"/>
          <w:b/>
          <w:szCs w:val="28"/>
          <w:lang w:eastAsia="ru-RU"/>
        </w:rPr>
        <w:t>КРАСНОЯРСКОГО КРАЯ</w:t>
      </w:r>
    </w:p>
    <w:p w:rsidR="002A2671" w:rsidRPr="002A2671" w:rsidRDefault="002A2671" w:rsidP="002A267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2A2671" w:rsidRPr="002A2671" w:rsidRDefault="002A2671" w:rsidP="00836008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A2671">
        <w:rPr>
          <w:rFonts w:eastAsia="Times New Roman"/>
          <w:b/>
          <w:szCs w:val="28"/>
          <w:lang w:eastAsia="ru-RU"/>
        </w:rPr>
        <w:t>ПОСТАНОВЛЕНИЕ</w:t>
      </w:r>
      <w:r w:rsidR="005A504E">
        <w:rPr>
          <w:rFonts w:eastAsia="Times New Roman"/>
          <w:b/>
          <w:szCs w:val="28"/>
          <w:lang w:eastAsia="ru-RU"/>
        </w:rPr>
        <w:t xml:space="preserve">  </w:t>
      </w:r>
      <w:r w:rsidR="008C4B47">
        <w:rPr>
          <w:rFonts w:eastAsia="Times New Roman"/>
          <w:b/>
          <w:szCs w:val="28"/>
          <w:lang w:eastAsia="ru-RU"/>
        </w:rPr>
        <w:t>ПРОЕКТ</w:t>
      </w:r>
      <w:bookmarkStart w:id="0" w:name="_GoBack"/>
      <w:bookmarkEnd w:id="0"/>
    </w:p>
    <w:p w:rsidR="002A2671" w:rsidRPr="002A2671" w:rsidRDefault="002A2671" w:rsidP="002A267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2A2671" w:rsidRPr="002A2671" w:rsidRDefault="00005BF2" w:rsidP="002A2671">
      <w:pPr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______.2024</w:t>
      </w:r>
      <w:r w:rsidR="002A2671" w:rsidRPr="002A2671">
        <w:rPr>
          <w:rFonts w:eastAsia="Times New Roman"/>
          <w:szCs w:val="28"/>
          <w:lang w:eastAsia="ru-RU"/>
        </w:rPr>
        <w:t xml:space="preserve">                                 с. Романовка             </w:t>
      </w:r>
      <w:r w:rsidR="00821278">
        <w:rPr>
          <w:rFonts w:eastAsia="Times New Roman"/>
          <w:szCs w:val="28"/>
          <w:lang w:eastAsia="ru-RU"/>
        </w:rPr>
        <w:t xml:space="preserve">                            № </w:t>
      </w:r>
      <w:r>
        <w:rPr>
          <w:rFonts w:eastAsia="Times New Roman"/>
          <w:szCs w:val="28"/>
          <w:lang w:eastAsia="ru-RU"/>
        </w:rPr>
        <w:t>___</w:t>
      </w:r>
      <w:proofErr w:type="gramStart"/>
      <w:r>
        <w:rPr>
          <w:rFonts w:eastAsia="Times New Roman"/>
          <w:szCs w:val="28"/>
          <w:lang w:eastAsia="ru-RU"/>
        </w:rPr>
        <w:t>_</w:t>
      </w:r>
      <w:r w:rsidR="00554CAD">
        <w:rPr>
          <w:rFonts w:eastAsia="Times New Roman"/>
          <w:szCs w:val="28"/>
          <w:lang w:eastAsia="ru-RU"/>
        </w:rPr>
        <w:t>-</w:t>
      </w:r>
      <w:proofErr w:type="gramEnd"/>
      <w:r w:rsidR="002A2671" w:rsidRPr="002A2671">
        <w:rPr>
          <w:rFonts w:eastAsia="Times New Roman"/>
          <w:szCs w:val="28"/>
          <w:lang w:eastAsia="ru-RU"/>
        </w:rPr>
        <w:t>п</w:t>
      </w:r>
    </w:p>
    <w:p w:rsid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szCs w:val="28"/>
          <w:lang w:eastAsia="ru-RU"/>
        </w:rPr>
      </w:pPr>
    </w:p>
    <w:p w:rsidR="00BE2912" w:rsidRP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bCs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Об утверждении </w:t>
      </w:r>
      <w:r w:rsidRPr="00BE2912">
        <w:rPr>
          <w:rFonts w:eastAsia="Times New Roman"/>
          <w:bCs/>
          <w:szCs w:val="28"/>
          <w:lang w:eastAsia="ru-RU"/>
        </w:rPr>
        <w:t xml:space="preserve">Порядка создания, </w:t>
      </w:r>
    </w:p>
    <w:p w:rsidR="00BE2912" w:rsidRP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bCs/>
          <w:szCs w:val="28"/>
          <w:lang w:eastAsia="ru-RU"/>
        </w:rPr>
      </w:pPr>
      <w:r w:rsidRPr="00BE2912">
        <w:rPr>
          <w:rFonts w:eastAsia="Times New Roman"/>
          <w:bCs/>
          <w:szCs w:val="28"/>
          <w:lang w:eastAsia="ru-RU"/>
        </w:rPr>
        <w:t xml:space="preserve">использования и восполнения резервов </w:t>
      </w:r>
    </w:p>
    <w:p w:rsidR="00BE2912" w:rsidRP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bCs/>
          <w:szCs w:val="28"/>
          <w:lang w:eastAsia="ru-RU"/>
        </w:rPr>
      </w:pPr>
      <w:r w:rsidRPr="00BE2912">
        <w:rPr>
          <w:rFonts w:eastAsia="Times New Roman"/>
          <w:bCs/>
          <w:szCs w:val="28"/>
          <w:lang w:eastAsia="ru-RU"/>
        </w:rPr>
        <w:t xml:space="preserve">финансовых и материальных ресурсов </w:t>
      </w:r>
    </w:p>
    <w:p w:rsidR="00BE2912" w:rsidRP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bCs/>
          <w:szCs w:val="28"/>
          <w:lang w:eastAsia="ru-RU"/>
        </w:rPr>
        <w:t>для ликвидации чрезвычайных ситуаций</w:t>
      </w:r>
    </w:p>
    <w:p w:rsidR="00BE2912" w:rsidRPr="00BE2912" w:rsidRDefault="00BE2912" w:rsidP="00BE2912">
      <w:pPr>
        <w:keepNext/>
        <w:suppressAutoHyphens/>
        <w:spacing w:line="240" w:lineRule="auto"/>
        <w:ind w:right="-1" w:firstLine="0"/>
        <w:contextualSpacing/>
        <w:outlineLvl w:val="0"/>
        <w:rPr>
          <w:rFonts w:eastAsia="Times New Roman"/>
          <w:szCs w:val="28"/>
          <w:lang w:eastAsia="ru-RU"/>
        </w:rPr>
      </w:pPr>
    </w:p>
    <w:p w:rsidR="00BE2912" w:rsidRPr="00BE2912" w:rsidRDefault="00BE2912" w:rsidP="00BE2912">
      <w:pPr>
        <w:widowControl w:val="0"/>
        <w:suppressAutoHyphens/>
        <w:spacing w:line="240" w:lineRule="auto"/>
        <w:ind w:firstLine="720"/>
        <w:contextualSpacing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На основании </w:t>
      </w:r>
      <w:r w:rsidRPr="00BE2912">
        <w:rPr>
          <w:rFonts w:eastAsia="Times New Roman"/>
          <w:bCs/>
          <w:iCs/>
          <w:szCs w:val="28"/>
          <w:lang w:eastAsia="ru-RU"/>
        </w:rPr>
        <w:t>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</w:t>
      </w:r>
      <w:r w:rsidRPr="00BE2912">
        <w:rPr>
          <w:rFonts w:eastAsia="Times New Roman"/>
          <w:szCs w:val="28"/>
          <w:lang w:eastAsia="ru-RU"/>
        </w:rPr>
        <w:t>,</w:t>
      </w:r>
      <w:r w:rsidRPr="00BE2912">
        <w:rPr>
          <w:rFonts w:eastAsia="Times New Roman"/>
          <w:b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в соответствии </w:t>
      </w:r>
      <w:r>
        <w:rPr>
          <w:rFonts w:eastAsia="Times New Roman"/>
          <w:szCs w:val="28"/>
          <w:lang w:eastAsia="ru-RU"/>
        </w:rPr>
        <w:t>с Уставом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Романовского сельсовета </w:t>
      </w:r>
      <w:proofErr w:type="spellStart"/>
      <w:r w:rsidRPr="00BE2912">
        <w:rPr>
          <w:rFonts w:eastAsia="Times New Roman"/>
          <w:szCs w:val="28"/>
          <w:lang w:eastAsia="ru-RU"/>
        </w:rPr>
        <w:t>Идринского</w:t>
      </w:r>
      <w:proofErr w:type="spellEnd"/>
      <w:r w:rsidRPr="00BE2912">
        <w:rPr>
          <w:rFonts w:eastAsia="Times New Roman"/>
          <w:szCs w:val="28"/>
          <w:lang w:eastAsia="ru-RU"/>
        </w:rPr>
        <w:t xml:space="preserve"> района</w:t>
      </w:r>
      <w:r w:rsidRPr="00BE2912">
        <w:rPr>
          <w:rFonts w:eastAsia="Times New Roman"/>
          <w:i/>
          <w:szCs w:val="28"/>
          <w:lang w:eastAsia="ru-RU"/>
        </w:rPr>
        <w:t>,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>ПОСТАНОВЛЯЮ:</w:t>
      </w:r>
    </w:p>
    <w:p w:rsidR="00BE2912" w:rsidRPr="00BE2912" w:rsidRDefault="00BE2912" w:rsidP="00BE2912">
      <w:pPr>
        <w:suppressAutoHyphens/>
        <w:spacing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1. Утвердить </w:t>
      </w:r>
      <w:r w:rsidRPr="00BE2912">
        <w:rPr>
          <w:rFonts w:eastAsia="Times New Roman"/>
          <w:bCs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</w:t>
      </w:r>
      <w:r w:rsidRPr="00BE2912">
        <w:rPr>
          <w:rFonts w:eastAsia="Times New Roman"/>
          <w:szCs w:val="28"/>
          <w:lang w:eastAsia="ru-RU"/>
        </w:rPr>
        <w:t xml:space="preserve">согласно приложению. </w:t>
      </w:r>
    </w:p>
    <w:p w:rsidR="00BE2912" w:rsidRPr="00BE2912" w:rsidRDefault="00BE2912" w:rsidP="00BE2912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          </w:t>
      </w:r>
      <w:r w:rsidRPr="00BE2912">
        <w:rPr>
          <w:rFonts w:eastAsia="Times New Roman"/>
          <w:iCs/>
          <w:szCs w:val="28"/>
          <w:lang w:eastAsia="ru-RU"/>
        </w:rPr>
        <w:t xml:space="preserve">2. </w:t>
      </w:r>
      <w:proofErr w:type="gramStart"/>
      <w:r w:rsidRPr="00BE2912">
        <w:rPr>
          <w:rFonts w:eastAsia="Times New Roman"/>
          <w:iCs/>
          <w:szCs w:val="28"/>
          <w:lang w:eastAsia="ru-RU"/>
        </w:rPr>
        <w:t>Контроль за</w:t>
      </w:r>
      <w:proofErr w:type="gramEnd"/>
      <w:r w:rsidRPr="00BE2912">
        <w:rPr>
          <w:rFonts w:eastAsia="Times New Roman"/>
          <w:iCs/>
          <w:szCs w:val="28"/>
          <w:lang w:eastAsia="ru-RU"/>
        </w:rPr>
        <w:t xml:space="preserve"> исполнением настоящего Постановления возлагаю на себя.</w:t>
      </w:r>
    </w:p>
    <w:p w:rsidR="00BE2912" w:rsidRPr="00BE2912" w:rsidRDefault="00BE2912" w:rsidP="00BE2912">
      <w:pPr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iCs/>
          <w:szCs w:val="28"/>
          <w:lang w:eastAsia="ru-RU"/>
        </w:rPr>
        <w:t>3.</w:t>
      </w:r>
      <w:r w:rsidRPr="00BE2912">
        <w:rPr>
          <w:rFonts w:eastAsia="Times New Roman"/>
          <w:color w:val="000000"/>
          <w:szCs w:val="28"/>
          <w:lang w:eastAsia="ru-RU"/>
        </w:rPr>
        <w:t xml:space="preserve"> Постановление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BE2912" w:rsidRPr="00BE2912" w:rsidRDefault="00BE2912" w:rsidP="00BE2912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="Times New Roman"/>
          <w:iCs/>
          <w:szCs w:val="28"/>
          <w:lang w:eastAsia="ru-RU"/>
        </w:rPr>
      </w:pPr>
      <w:r w:rsidRPr="00BE2912">
        <w:rPr>
          <w:rFonts w:eastAsia="Times New Roman"/>
          <w:iCs/>
          <w:szCs w:val="28"/>
          <w:lang w:eastAsia="ru-RU"/>
        </w:rPr>
        <w:t>Глава сельсовета                                                                      С.Н. Кириллов</w:t>
      </w:r>
    </w:p>
    <w:p w:rsidR="00BE2912" w:rsidRPr="00BE2912" w:rsidRDefault="00BE2912" w:rsidP="00BE2912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="Times New Roman"/>
          <w:i/>
          <w:iCs/>
          <w:szCs w:val="28"/>
          <w:lang w:eastAsia="ru-RU"/>
        </w:rPr>
      </w:pPr>
    </w:p>
    <w:p w:rsidR="00BE2912" w:rsidRPr="00BE2912" w:rsidRDefault="00BE2912" w:rsidP="00BE2912">
      <w:pPr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="Times New Roman"/>
          <w:i/>
          <w:iCs/>
          <w:szCs w:val="28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</w:p>
    <w:p w:rsidR="00BE2912" w:rsidRP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  <w:r w:rsidRPr="00BE2912">
        <w:rPr>
          <w:rFonts w:eastAsia="Times New Roman"/>
          <w:szCs w:val="20"/>
          <w:lang w:eastAsia="ru-RU"/>
        </w:rPr>
        <w:lastRenderedPageBreak/>
        <w:t xml:space="preserve">Приложение </w:t>
      </w:r>
    </w:p>
    <w:p w:rsidR="00BE2912" w:rsidRP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  <w:r w:rsidRPr="00BE2912">
        <w:rPr>
          <w:rFonts w:eastAsia="Times New Roman"/>
          <w:szCs w:val="20"/>
          <w:lang w:eastAsia="ru-RU"/>
        </w:rPr>
        <w:t xml:space="preserve">к </w:t>
      </w:r>
      <w:r w:rsidRPr="00BE2912">
        <w:rPr>
          <w:rFonts w:eastAsia="Times New Roman"/>
          <w:szCs w:val="20"/>
          <w:lang w:eastAsia="ru-RU"/>
        </w:rPr>
        <w:t>Постановлению</w:t>
      </w:r>
      <w:r>
        <w:rPr>
          <w:rFonts w:eastAsia="Times New Roman"/>
          <w:szCs w:val="20"/>
          <w:lang w:eastAsia="ru-RU"/>
        </w:rPr>
        <w:t xml:space="preserve"> </w:t>
      </w:r>
      <w:r w:rsidRPr="00BE2912">
        <w:rPr>
          <w:rFonts w:eastAsia="Times New Roman"/>
          <w:szCs w:val="20"/>
          <w:lang w:eastAsia="ru-RU"/>
        </w:rPr>
        <w:t>администрации</w:t>
      </w:r>
    </w:p>
    <w:p w:rsidR="00BE2912" w:rsidRP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  <w:r w:rsidRPr="00BE2912">
        <w:rPr>
          <w:rFonts w:eastAsia="Times New Roman"/>
          <w:szCs w:val="20"/>
          <w:lang w:eastAsia="ru-RU"/>
        </w:rPr>
        <w:t>Романовского сельсовета</w:t>
      </w:r>
    </w:p>
    <w:p w:rsidR="00BE2912" w:rsidRPr="00BE2912" w:rsidRDefault="00BE2912" w:rsidP="00BE2912">
      <w:pPr>
        <w:suppressAutoHyphens/>
        <w:spacing w:line="240" w:lineRule="auto"/>
        <w:ind w:left="4820" w:right="-902" w:firstLine="0"/>
        <w:contextualSpacing/>
        <w:jc w:val="both"/>
        <w:rPr>
          <w:rFonts w:eastAsia="Times New Roman"/>
          <w:szCs w:val="20"/>
          <w:lang w:eastAsia="ru-RU"/>
        </w:rPr>
      </w:pPr>
      <w:r w:rsidRPr="00BE2912">
        <w:rPr>
          <w:rFonts w:eastAsia="Times New Roman"/>
          <w:szCs w:val="20"/>
          <w:lang w:eastAsia="ru-RU"/>
        </w:rPr>
        <w:t>от _____________ № ___</w:t>
      </w:r>
    </w:p>
    <w:p w:rsidR="00BE2912" w:rsidRPr="00BE2912" w:rsidRDefault="00BE2912" w:rsidP="00BE2912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2912" w:rsidRPr="00BE2912" w:rsidRDefault="00BE2912" w:rsidP="00BE2912">
      <w:pPr>
        <w:spacing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2912">
        <w:rPr>
          <w:rFonts w:eastAsia="Times New Roman"/>
          <w:b/>
          <w:bCs/>
          <w:szCs w:val="28"/>
          <w:lang w:eastAsia="ru-RU"/>
        </w:rPr>
        <w:t xml:space="preserve">ПОРЯДОК </w:t>
      </w:r>
    </w:p>
    <w:p w:rsidR="00BE2912" w:rsidRPr="00BE2912" w:rsidRDefault="00BE2912" w:rsidP="00BE2912">
      <w:pPr>
        <w:spacing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2912">
        <w:rPr>
          <w:rFonts w:eastAsia="Times New Roman"/>
          <w:b/>
          <w:bCs/>
          <w:szCs w:val="28"/>
          <w:lang w:eastAsia="ru-RU"/>
        </w:rPr>
        <w:t xml:space="preserve">создания, хранения, использования и восполнения резервов </w:t>
      </w:r>
    </w:p>
    <w:p w:rsidR="00BE2912" w:rsidRPr="00BE2912" w:rsidRDefault="00BE2912" w:rsidP="00BE2912">
      <w:pPr>
        <w:spacing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2912">
        <w:rPr>
          <w:rFonts w:eastAsia="Times New Roman"/>
          <w:b/>
          <w:bCs/>
          <w:szCs w:val="28"/>
          <w:lang w:eastAsia="ru-RU"/>
        </w:rPr>
        <w:t xml:space="preserve">финансовых и материальных ресурсов для ликвидации чрезвычайных ситуаций </w:t>
      </w:r>
    </w:p>
    <w:p w:rsidR="00BE2912" w:rsidRPr="00BE2912" w:rsidRDefault="00BE2912" w:rsidP="00BE2912">
      <w:pPr>
        <w:spacing w:line="240" w:lineRule="auto"/>
        <w:ind w:firstLine="0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 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1. </w:t>
      </w:r>
      <w:proofErr w:type="gramStart"/>
      <w:r w:rsidRPr="00BE2912">
        <w:rPr>
          <w:rFonts w:eastAsia="Times New Roman"/>
          <w:szCs w:val="28"/>
          <w:lang w:eastAsia="ru-RU"/>
        </w:rPr>
        <w:t xml:space="preserve">Настоящий Порядок, разработанный в соответствии с 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«О единой государственной системе предупреждения и ликвидации чрезвычайных ситуаций», определяет порядок создания, хранения,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  <w:proofErr w:type="gramEnd"/>
    </w:p>
    <w:p w:rsidR="00BE2912" w:rsidRPr="00BE2912" w:rsidRDefault="00BE2912" w:rsidP="00BE2912">
      <w:pPr>
        <w:spacing w:line="240" w:lineRule="auto"/>
        <w:jc w:val="both"/>
        <w:rPr>
          <w:rFonts w:eastAsia="Calibri"/>
          <w:iCs/>
          <w:szCs w:val="28"/>
        </w:rPr>
      </w:pPr>
      <w:r w:rsidRPr="00BE2912">
        <w:rPr>
          <w:rFonts w:eastAsia="Times New Roman"/>
          <w:szCs w:val="28"/>
          <w:lang w:eastAsia="ru-RU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  <w:r w:rsidRPr="00BE2912">
        <w:rPr>
          <w:rFonts w:eastAsia="Calibri"/>
          <w:iCs/>
          <w:szCs w:val="28"/>
        </w:rPr>
        <w:t xml:space="preserve">Резервы финансовых и материальных ресурсов могут использоваться при введении режима повышенной готовности.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проведение </w:t>
      </w:r>
      <w:proofErr w:type="spellStart"/>
      <w:r w:rsidRPr="00BE2912">
        <w:rPr>
          <w:rFonts w:eastAsia="Times New Roman"/>
          <w:szCs w:val="28"/>
          <w:lang w:eastAsia="ru-RU"/>
        </w:rPr>
        <w:t>противопаводковых</w:t>
      </w:r>
      <w:proofErr w:type="spellEnd"/>
      <w:r w:rsidRPr="00BE2912">
        <w:rPr>
          <w:rFonts w:eastAsia="Times New Roman"/>
          <w:szCs w:val="28"/>
          <w:lang w:eastAsia="ru-RU"/>
        </w:rPr>
        <w:t xml:space="preserve"> мероприятий;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предотвращение лесных и торфяных пожаров;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предотвращение вспышек эпидемий, эпизоотий и эпифитотий;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проведение мероприятий по поддержанию в постоянной готовности организаций </w:t>
      </w:r>
      <w:r w:rsidRPr="00BE2912">
        <w:rPr>
          <w:rFonts w:eastAsia="Times New Roman"/>
          <w:szCs w:val="28"/>
          <w:lang w:eastAsia="ru-RU"/>
        </w:rPr>
        <w:t>Романовского сельсовета</w:t>
      </w:r>
      <w:r w:rsidRPr="00BE2912">
        <w:rPr>
          <w:rFonts w:eastAsia="Times New Roman"/>
          <w:i/>
          <w:szCs w:val="28"/>
          <w:lang w:eastAsia="ru-RU"/>
        </w:rPr>
        <w:t>,</w:t>
      </w:r>
      <w:r w:rsidRPr="00BE2912">
        <w:rPr>
          <w:rFonts w:eastAsia="Times New Roman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- проведение поисковых и аварийно-спасательных работ силами поисково-спасательных формирований, не входящих в состав поисково-спасательных служб Романовского сельсовета</w:t>
      </w:r>
      <w:r w:rsidRPr="00BE2912">
        <w:rPr>
          <w:rFonts w:eastAsia="Times New Roman"/>
          <w:i/>
          <w:szCs w:val="28"/>
          <w:lang w:eastAsia="ru-RU"/>
        </w:rPr>
        <w:t>;</w:t>
      </w:r>
      <w:r w:rsidRPr="00BE2912">
        <w:rPr>
          <w:rFonts w:eastAsia="Times New Roman"/>
          <w:szCs w:val="28"/>
          <w:lang w:eastAsia="ru-RU"/>
        </w:rPr>
        <w:t xml:space="preserve">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 ликвидацию последствий ртутного, радиоактивного, бактериологического и другого заражения местности;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lastRenderedPageBreak/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</w:t>
      </w:r>
      <w:proofErr w:type="gramStart"/>
      <w:r w:rsidRPr="00BE2912">
        <w:rPr>
          <w:rFonts w:eastAsia="Times New Roman"/>
          <w:szCs w:val="28"/>
          <w:lang w:eastAsia="ru-RU"/>
        </w:rPr>
        <w:t>размера оплаты труда</w:t>
      </w:r>
      <w:proofErr w:type="gramEnd"/>
      <w:r w:rsidRPr="00BE2912">
        <w:rPr>
          <w:rFonts w:eastAsia="Times New Roman"/>
          <w:szCs w:val="28"/>
          <w:lang w:eastAsia="ru-RU"/>
        </w:rPr>
        <w:t xml:space="preserve"> на одного человека, пострадавшего в результате чрезвычайной ситуации;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BE2912">
        <w:rPr>
          <w:rFonts w:eastAsia="Times New Roman"/>
          <w:szCs w:val="28"/>
          <w:lang w:eastAsia="ru-RU"/>
        </w:rPr>
        <w:t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Романовского сельсовета</w:t>
      </w:r>
      <w:r w:rsidRPr="00BE2912">
        <w:rPr>
          <w:rFonts w:eastAsia="Times New Roman"/>
          <w:i/>
          <w:szCs w:val="28"/>
          <w:lang w:eastAsia="ru-RU"/>
        </w:rPr>
        <w:t>.</w:t>
      </w:r>
      <w:r w:rsidRPr="00BE2912">
        <w:rPr>
          <w:rFonts w:eastAsia="Times New Roman"/>
          <w:szCs w:val="28"/>
          <w:lang w:eastAsia="ru-RU"/>
        </w:rPr>
        <w:t xml:space="preserve"> </w:t>
      </w:r>
      <w:proofErr w:type="gramEnd"/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и руководителями объектов, их создающих.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8. Финансирование расходов по созданию, хранению, использованию и восполнению резервов осуществляется за счет: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- средств 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- местные резервы;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- собственных сре</w:t>
      </w:r>
      <w:proofErr w:type="gramStart"/>
      <w:r w:rsidRPr="00BE2912">
        <w:rPr>
          <w:rFonts w:eastAsia="Times New Roman"/>
          <w:szCs w:val="28"/>
          <w:lang w:eastAsia="ru-RU"/>
        </w:rPr>
        <w:t>дств пр</w:t>
      </w:r>
      <w:proofErr w:type="gramEnd"/>
      <w:r w:rsidRPr="00BE2912">
        <w:rPr>
          <w:rFonts w:eastAsia="Times New Roman"/>
          <w:szCs w:val="28"/>
          <w:lang w:eastAsia="ru-RU"/>
        </w:rPr>
        <w:t xml:space="preserve">едприятий, учреждений и организаций - объектовые резервы.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Указанные средства выделяются в бюджете 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и бюджетах объектов отдельной строкой.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9. При отсутствии или недостаточности резервов администрация 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имеет право обратиться в Правительство Красноярского края с просьбой о выделении средств из краевого бюджета.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и организациях независимо от их организационно-правовых форм собственности на контрактной (договорной) основе.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lastRenderedPageBreak/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i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>и распоряжения главы администрации Романовского сельсовета</w:t>
      </w:r>
      <w:r>
        <w:rPr>
          <w:rFonts w:eastAsia="Times New Roman"/>
          <w:szCs w:val="28"/>
          <w:lang w:eastAsia="ru-RU"/>
        </w:rPr>
        <w:t>.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14. Организации, на базе которых создаются резервы: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совместно с администрацией </w:t>
      </w:r>
      <w:r w:rsidR="008C4B47" w:rsidRPr="008C4B47">
        <w:rPr>
          <w:rFonts w:eastAsia="Times New Roman"/>
          <w:szCs w:val="28"/>
          <w:lang w:eastAsia="ru-RU"/>
        </w:rPr>
        <w:t>Романовского сельсовета</w:t>
      </w:r>
      <w:r w:rsidR="008C4B47" w:rsidRPr="00BE2912">
        <w:rPr>
          <w:rFonts w:eastAsia="Times New Roman"/>
          <w:szCs w:val="28"/>
          <w:lang w:eastAsia="ru-RU"/>
        </w:rPr>
        <w:t xml:space="preserve"> </w:t>
      </w:r>
      <w:r w:rsidRPr="00BE2912">
        <w:rPr>
          <w:rFonts w:eastAsia="Times New Roman"/>
          <w:szCs w:val="28"/>
          <w:lang w:eastAsia="ru-RU"/>
        </w:rPr>
        <w:t xml:space="preserve">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создают и содержат резервы, своевременно их освежают;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</w:t>
      </w:r>
      <w:r w:rsidR="008C4B47" w:rsidRPr="008C4B47">
        <w:rPr>
          <w:rFonts w:eastAsia="Times New Roman"/>
          <w:szCs w:val="28"/>
          <w:lang w:eastAsia="ru-RU"/>
        </w:rPr>
        <w:t>Романовского сельсовета</w:t>
      </w:r>
      <w:r w:rsidRPr="00BE2912">
        <w:rPr>
          <w:rFonts w:eastAsia="Times New Roman"/>
          <w:i/>
          <w:szCs w:val="28"/>
          <w:lang w:eastAsia="ru-RU"/>
        </w:rPr>
        <w:t>.</w:t>
      </w:r>
      <w:r w:rsidRPr="00BE2912">
        <w:rPr>
          <w:rFonts w:eastAsia="Times New Roman"/>
          <w:szCs w:val="28"/>
          <w:lang w:eastAsia="ru-RU"/>
        </w:rPr>
        <w:t xml:space="preserve"> </w:t>
      </w:r>
    </w:p>
    <w:p w:rsidR="00BE2912" w:rsidRPr="00BE2912" w:rsidRDefault="00BE2912" w:rsidP="00BE2912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>15.</w:t>
      </w:r>
      <w:r w:rsidRPr="00BE2912">
        <w:rPr>
          <w:rFonts w:ascii="Calibri" w:eastAsia="Calibri" w:hAnsi="Calibri"/>
          <w:sz w:val="22"/>
        </w:rPr>
        <w:t xml:space="preserve"> </w:t>
      </w:r>
      <w:r w:rsidRPr="00BE2912">
        <w:rPr>
          <w:rFonts w:eastAsia="Times New Roman"/>
          <w:szCs w:val="28"/>
          <w:lang w:eastAsia="ru-RU"/>
        </w:rPr>
        <w:t>Восполнение резервов, израсходованных при ликвидации чрезвычайных ситуаций, осуществляется за счет средств, указанных в распоряжении главы администрации</w:t>
      </w:r>
      <w:r w:rsidR="008C4B47" w:rsidRPr="008C4B47">
        <w:rPr>
          <w:rFonts w:eastAsia="Times New Roman"/>
          <w:i/>
          <w:szCs w:val="28"/>
          <w:lang w:eastAsia="ru-RU"/>
        </w:rPr>
        <w:t xml:space="preserve"> </w:t>
      </w:r>
      <w:r w:rsidR="008C4B47" w:rsidRPr="008C4B47">
        <w:rPr>
          <w:rFonts w:eastAsia="Times New Roman"/>
          <w:szCs w:val="28"/>
          <w:lang w:eastAsia="ru-RU"/>
        </w:rPr>
        <w:t>Романовского сельсовета</w:t>
      </w:r>
      <w:r w:rsidRPr="00BE2912">
        <w:rPr>
          <w:rFonts w:eastAsia="Times New Roman"/>
          <w:szCs w:val="28"/>
          <w:lang w:eastAsia="ru-RU"/>
        </w:rPr>
        <w:t xml:space="preserve"> о выпуске резервов.</w:t>
      </w:r>
    </w:p>
    <w:p w:rsidR="00BE2912" w:rsidRPr="00BE2912" w:rsidRDefault="00BE2912" w:rsidP="008C4B4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E2912">
        <w:rPr>
          <w:rFonts w:eastAsia="Times New Roman"/>
          <w:szCs w:val="28"/>
          <w:lang w:eastAsia="ru-RU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в администрацию </w:t>
      </w:r>
      <w:r w:rsidR="008C4B47" w:rsidRPr="008C4B47">
        <w:rPr>
          <w:rFonts w:eastAsia="Times New Roman"/>
          <w:szCs w:val="28"/>
          <w:lang w:eastAsia="ru-RU"/>
        </w:rPr>
        <w:t>Романовского сельсовета</w:t>
      </w:r>
      <w:r w:rsidR="008C4B47">
        <w:rPr>
          <w:rFonts w:eastAsia="Times New Roman"/>
          <w:szCs w:val="28"/>
          <w:lang w:eastAsia="ru-RU"/>
        </w:rPr>
        <w:t>.</w:t>
      </w:r>
      <w:r w:rsidRPr="00BE2912">
        <w:rPr>
          <w:rFonts w:eastAsia="Times New Roman"/>
          <w:szCs w:val="28"/>
          <w:lang w:eastAsia="ru-RU"/>
        </w:rPr>
        <w:t xml:space="preserve">  </w:t>
      </w:r>
    </w:p>
    <w:p w:rsidR="00BE2912" w:rsidRPr="00BE2912" w:rsidRDefault="00BE2912" w:rsidP="00BE2912">
      <w:pPr>
        <w:spacing w:line="240" w:lineRule="auto"/>
        <w:ind w:firstLine="0"/>
        <w:jc w:val="both"/>
        <w:rPr>
          <w:rFonts w:eastAsia="Times New Roman"/>
          <w:szCs w:val="28"/>
          <w:lang w:eastAsia="ru-RU"/>
        </w:rPr>
      </w:pPr>
    </w:p>
    <w:p w:rsidR="00BE2912" w:rsidRPr="00BE2912" w:rsidRDefault="00BE2912" w:rsidP="00BE2912">
      <w:pPr>
        <w:spacing w:after="160" w:line="256" w:lineRule="auto"/>
        <w:ind w:firstLine="0"/>
        <w:rPr>
          <w:rFonts w:eastAsia="Calibri"/>
          <w:szCs w:val="28"/>
        </w:rPr>
      </w:pPr>
    </w:p>
    <w:p w:rsidR="00BE2912" w:rsidRPr="00BE2912" w:rsidRDefault="00BE2912" w:rsidP="00BE2912">
      <w:pPr>
        <w:suppressAutoHyphens/>
        <w:spacing w:after="200"/>
        <w:ind w:firstLine="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BE2912" w:rsidRPr="00BE2912" w:rsidRDefault="00BE2912" w:rsidP="00BE2912">
      <w:pPr>
        <w:suppressAutoHyphens/>
        <w:spacing w:after="200"/>
        <w:ind w:firstLine="0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BE2912" w:rsidRPr="00BE2912" w:rsidRDefault="00BE2912" w:rsidP="00BE2912">
      <w:pPr>
        <w:suppressAutoHyphens/>
        <w:spacing w:line="240" w:lineRule="auto"/>
        <w:ind w:right="-766" w:firstLine="0"/>
        <w:contextualSpacing/>
        <w:rPr>
          <w:rFonts w:eastAsia="Calibri"/>
          <w:szCs w:val="28"/>
        </w:rPr>
      </w:pPr>
    </w:p>
    <w:p w:rsidR="00BE2912" w:rsidRPr="00BE2912" w:rsidRDefault="00BE2912" w:rsidP="00BE2912">
      <w:pPr>
        <w:spacing w:after="160" w:line="254" w:lineRule="auto"/>
        <w:ind w:firstLine="0"/>
        <w:rPr>
          <w:rFonts w:ascii="Calibri" w:eastAsia="Calibri" w:hAnsi="Calibri"/>
          <w:sz w:val="22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sectPr w:rsidR="00B406E2" w:rsidRPr="00996546" w:rsidSect="008771CF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1D" w:rsidRDefault="00A5231D" w:rsidP="00FA159B">
      <w:pPr>
        <w:spacing w:line="240" w:lineRule="auto"/>
      </w:pPr>
      <w:r>
        <w:separator/>
      </w:r>
    </w:p>
  </w:endnote>
  <w:endnote w:type="continuationSeparator" w:id="0">
    <w:p w:rsidR="00A5231D" w:rsidRDefault="00A5231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1D" w:rsidRDefault="00A5231D" w:rsidP="00FA159B">
      <w:pPr>
        <w:spacing w:line="240" w:lineRule="auto"/>
      </w:pPr>
      <w:r>
        <w:separator/>
      </w:r>
    </w:p>
  </w:footnote>
  <w:footnote w:type="continuationSeparator" w:id="0">
    <w:p w:rsidR="00A5231D" w:rsidRDefault="00A5231D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05BF2"/>
    <w:rsid w:val="00057D35"/>
    <w:rsid w:val="000655CB"/>
    <w:rsid w:val="000831F3"/>
    <w:rsid w:val="00085029"/>
    <w:rsid w:val="000D1AFA"/>
    <w:rsid w:val="000E3887"/>
    <w:rsid w:val="00141454"/>
    <w:rsid w:val="00156790"/>
    <w:rsid w:val="001616D0"/>
    <w:rsid w:val="00191244"/>
    <w:rsid w:val="001A59E8"/>
    <w:rsid w:val="001B3C0D"/>
    <w:rsid w:val="001E3444"/>
    <w:rsid w:val="00221727"/>
    <w:rsid w:val="00222DF3"/>
    <w:rsid w:val="0023733C"/>
    <w:rsid w:val="0023780E"/>
    <w:rsid w:val="00263EEF"/>
    <w:rsid w:val="00274744"/>
    <w:rsid w:val="00282CC8"/>
    <w:rsid w:val="002A2671"/>
    <w:rsid w:val="002B161E"/>
    <w:rsid w:val="002C1E46"/>
    <w:rsid w:val="002C2B8A"/>
    <w:rsid w:val="002C2C2D"/>
    <w:rsid w:val="002F3920"/>
    <w:rsid w:val="002F3A6F"/>
    <w:rsid w:val="00301417"/>
    <w:rsid w:val="00321B95"/>
    <w:rsid w:val="00334033"/>
    <w:rsid w:val="003A21F5"/>
    <w:rsid w:val="003B7BF6"/>
    <w:rsid w:val="003F72A5"/>
    <w:rsid w:val="00432917"/>
    <w:rsid w:val="00447282"/>
    <w:rsid w:val="00493D4F"/>
    <w:rsid w:val="004D295B"/>
    <w:rsid w:val="004F4727"/>
    <w:rsid w:val="005157E4"/>
    <w:rsid w:val="00523F14"/>
    <w:rsid w:val="00530EF5"/>
    <w:rsid w:val="00554CAD"/>
    <w:rsid w:val="00566C20"/>
    <w:rsid w:val="00585F08"/>
    <w:rsid w:val="005979E4"/>
    <w:rsid w:val="005A504E"/>
    <w:rsid w:val="006052A9"/>
    <w:rsid w:val="00607861"/>
    <w:rsid w:val="00612D9B"/>
    <w:rsid w:val="00650325"/>
    <w:rsid w:val="0066355A"/>
    <w:rsid w:val="00687F49"/>
    <w:rsid w:val="006A6786"/>
    <w:rsid w:val="006B1AFD"/>
    <w:rsid w:val="00821278"/>
    <w:rsid w:val="00835F8B"/>
    <w:rsid w:val="00836008"/>
    <w:rsid w:val="00864A88"/>
    <w:rsid w:val="008771CF"/>
    <w:rsid w:val="008A3057"/>
    <w:rsid w:val="008B5423"/>
    <w:rsid w:val="008B6125"/>
    <w:rsid w:val="008C4B47"/>
    <w:rsid w:val="008D4171"/>
    <w:rsid w:val="008D5192"/>
    <w:rsid w:val="00903392"/>
    <w:rsid w:val="00933880"/>
    <w:rsid w:val="009476A9"/>
    <w:rsid w:val="009871A7"/>
    <w:rsid w:val="009B24CE"/>
    <w:rsid w:val="009C1826"/>
    <w:rsid w:val="009C407D"/>
    <w:rsid w:val="009C439A"/>
    <w:rsid w:val="009E727B"/>
    <w:rsid w:val="00A01203"/>
    <w:rsid w:val="00A02620"/>
    <w:rsid w:val="00A36138"/>
    <w:rsid w:val="00A5231D"/>
    <w:rsid w:val="00A75FFF"/>
    <w:rsid w:val="00B275F9"/>
    <w:rsid w:val="00B406E2"/>
    <w:rsid w:val="00B62985"/>
    <w:rsid w:val="00B742B9"/>
    <w:rsid w:val="00BB2BF1"/>
    <w:rsid w:val="00BE2912"/>
    <w:rsid w:val="00BE3BCC"/>
    <w:rsid w:val="00C15F98"/>
    <w:rsid w:val="00C22B4C"/>
    <w:rsid w:val="00C23FA6"/>
    <w:rsid w:val="00C3539B"/>
    <w:rsid w:val="00C439B4"/>
    <w:rsid w:val="00C46DAF"/>
    <w:rsid w:val="00C50181"/>
    <w:rsid w:val="00C661A3"/>
    <w:rsid w:val="00C947D1"/>
    <w:rsid w:val="00CA13A1"/>
    <w:rsid w:val="00CC3BA7"/>
    <w:rsid w:val="00CF5146"/>
    <w:rsid w:val="00D07310"/>
    <w:rsid w:val="00D07D1E"/>
    <w:rsid w:val="00D17E4D"/>
    <w:rsid w:val="00D201B5"/>
    <w:rsid w:val="00D257E8"/>
    <w:rsid w:val="00D332A4"/>
    <w:rsid w:val="00D426EC"/>
    <w:rsid w:val="00D42DDA"/>
    <w:rsid w:val="00D464F4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F3E9-13F6-4EBE-A4E5-9785C0EF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Admin</cp:lastModifiedBy>
  <cp:revision>20</cp:revision>
  <cp:lastPrinted>2024-10-18T08:24:00Z</cp:lastPrinted>
  <dcterms:created xsi:type="dcterms:W3CDTF">2021-12-27T07:21:00Z</dcterms:created>
  <dcterms:modified xsi:type="dcterms:W3CDTF">2024-10-18T08:28:00Z</dcterms:modified>
</cp:coreProperties>
</file>