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B2" w:rsidRDefault="00362BB2" w:rsidP="00A975DA">
      <w:pPr>
        <w:jc w:val="center"/>
        <w:rPr>
          <w:b/>
          <w:sz w:val="28"/>
          <w:szCs w:val="28"/>
        </w:rPr>
      </w:pPr>
    </w:p>
    <w:p w:rsidR="004D119D" w:rsidRPr="004D119D" w:rsidRDefault="004D119D" w:rsidP="004D119D">
      <w:pPr>
        <w:jc w:val="center"/>
        <w:rPr>
          <w:rFonts w:eastAsia="Times New Roman"/>
          <w:b/>
          <w:sz w:val="28"/>
          <w:szCs w:val="28"/>
        </w:rPr>
      </w:pPr>
      <w:r w:rsidRPr="004D119D">
        <w:rPr>
          <w:rFonts w:eastAsia="Times New Roman"/>
          <w:b/>
          <w:sz w:val="28"/>
          <w:szCs w:val="28"/>
        </w:rPr>
        <w:t>АДМИНИСТРАЦИЯ РОМАНОВСКОГО СЕЛЬСОВЕТА</w:t>
      </w:r>
    </w:p>
    <w:p w:rsidR="004D119D" w:rsidRPr="004D119D" w:rsidRDefault="004D119D" w:rsidP="004D119D">
      <w:pPr>
        <w:jc w:val="center"/>
        <w:rPr>
          <w:rFonts w:eastAsia="Times New Roman"/>
          <w:b/>
          <w:sz w:val="28"/>
          <w:szCs w:val="28"/>
        </w:rPr>
      </w:pPr>
      <w:r w:rsidRPr="004D119D">
        <w:rPr>
          <w:rFonts w:eastAsia="Times New Roman"/>
          <w:b/>
          <w:sz w:val="28"/>
          <w:szCs w:val="28"/>
        </w:rPr>
        <w:t>ИДРИНСКОГО РАЙОНА</w:t>
      </w:r>
    </w:p>
    <w:p w:rsidR="004D119D" w:rsidRPr="004D119D" w:rsidRDefault="004D119D" w:rsidP="004D119D">
      <w:pPr>
        <w:jc w:val="center"/>
        <w:rPr>
          <w:rFonts w:eastAsia="Times New Roman"/>
          <w:b/>
          <w:sz w:val="28"/>
          <w:szCs w:val="28"/>
        </w:rPr>
      </w:pPr>
      <w:r w:rsidRPr="004D119D">
        <w:rPr>
          <w:rFonts w:eastAsia="Times New Roman"/>
          <w:b/>
          <w:sz w:val="28"/>
          <w:szCs w:val="28"/>
        </w:rPr>
        <w:t>КРАСНОЯРСКОГО КРАЯ</w:t>
      </w:r>
    </w:p>
    <w:p w:rsidR="004D119D" w:rsidRPr="004D119D" w:rsidRDefault="004D119D" w:rsidP="004D119D">
      <w:pPr>
        <w:jc w:val="center"/>
        <w:rPr>
          <w:rFonts w:eastAsia="Times New Roman"/>
          <w:b/>
          <w:sz w:val="28"/>
          <w:szCs w:val="28"/>
        </w:rPr>
      </w:pPr>
    </w:p>
    <w:p w:rsidR="004D119D" w:rsidRPr="004D119D" w:rsidRDefault="004D119D" w:rsidP="004D119D">
      <w:pPr>
        <w:jc w:val="center"/>
        <w:rPr>
          <w:rFonts w:eastAsia="Times New Roman"/>
          <w:b/>
          <w:sz w:val="28"/>
          <w:szCs w:val="28"/>
        </w:rPr>
      </w:pPr>
      <w:r w:rsidRPr="004D119D">
        <w:rPr>
          <w:rFonts w:eastAsia="Times New Roman"/>
          <w:b/>
          <w:sz w:val="28"/>
          <w:szCs w:val="28"/>
        </w:rPr>
        <w:t>ПОСТАНОВЛЕНИЕ</w:t>
      </w:r>
    </w:p>
    <w:p w:rsidR="004D119D" w:rsidRPr="004D119D" w:rsidRDefault="004D119D" w:rsidP="004D119D">
      <w:pPr>
        <w:tabs>
          <w:tab w:val="left" w:pos="2385"/>
        </w:tabs>
        <w:rPr>
          <w:rFonts w:eastAsia="Times New Roman"/>
          <w:b/>
          <w:sz w:val="28"/>
          <w:szCs w:val="28"/>
        </w:rPr>
      </w:pPr>
    </w:p>
    <w:p w:rsidR="004D119D" w:rsidRPr="004D119D" w:rsidRDefault="00C55C17" w:rsidP="004D119D">
      <w:pPr>
        <w:tabs>
          <w:tab w:val="left" w:pos="2385"/>
        </w:tabs>
        <w:rPr>
          <w:rFonts w:eastAsia="Times New Roman"/>
          <w:sz w:val="28"/>
          <w:szCs w:val="28"/>
        </w:rPr>
      </w:pPr>
      <w:r>
        <w:rPr>
          <w:rFonts w:eastAsia="Times New Roman"/>
          <w:sz w:val="28"/>
          <w:szCs w:val="28"/>
        </w:rPr>
        <w:t>13.06</w:t>
      </w:r>
      <w:r w:rsidR="004D119D" w:rsidRPr="004D119D">
        <w:rPr>
          <w:rFonts w:eastAsia="Times New Roman"/>
          <w:sz w:val="28"/>
          <w:szCs w:val="28"/>
        </w:rPr>
        <w:t xml:space="preserve">.2023                                      с. Романовка                                           № </w:t>
      </w:r>
      <w:r w:rsidR="004D119D">
        <w:rPr>
          <w:rFonts w:eastAsia="Times New Roman"/>
          <w:sz w:val="28"/>
          <w:szCs w:val="28"/>
        </w:rPr>
        <w:t>2</w:t>
      </w:r>
      <w:r w:rsidR="00EE0E9E">
        <w:rPr>
          <w:rFonts w:eastAsia="Times New Roman"/>
          <w:sz w:val="28"/>
          <w:szCs w:val="28"/>
        </w:rPr>
        <w:t>7</w:t>
      </w:r>
      <w:r w:rsidR="004D119D" w:rsidRPr="004D119D">
        <w:rPr>
          <w:rFonts w:eastAsia="Times New Roman"/>
          <w:sz w:val="28"/>
          <w:szCs w:val="28"/>
        </w:rPr>
        <w:t>-п</w:t>
      </w:r>
    </w:p>
    <w:p w:rsidR="0098318A" w:rsidRPr="0098318A" w:rsidRDefault="0098318A" w:rsidP="0098318A">
      <w:pPr>
        <w:rPr>
          <w:b/>
          <w:sz w:val="28"/>
          <w:szCs w:val="28"/>
        </w:rPr>
      </w:pPr>
    </w:p>
    <w:p w:rsidR="00A975DA" w:rsidRPr="0098318A" w:rsidRDefault="00A975DA" w:rsidP="00BF741A">
      <w:pPr>
        <w:pStyle w:val="Style3"/>
        <w:widowControl/>
        <w:spacing w:line="240" w:lineRule="exact"/>
        <w:rPr>
          <w:sz w:val="28"/>
          <w:szCs w:val="28"/>
        </w:rPr>
      </w:pPr>
    </w:p>
    <w:p w:rsidR="00EE0E9E" w:rsidRPr="00EE0E9E" w:rsidRDefault="00EE0E9E" w:rsidP="00BF741A">
      <w:pPr>
        <w:tabs>
          <w:tab w:val="left" w:pos="720"/>
        </w:tabs>
        <w:jc w:val="both"/>
        <w:rPr>
          <w:rFonts w:eastAsia="Times New Roman"/>
          <w:sz w:val="28"/>
          <w:szCs w:val="28"/>
        </w:rPr>
      </w:pPr>
      <w:r>
        <w:rPr>
          <w:sz w:val="28"/>
          <w:szCs w:val="28"/>
        </w:rPr>
        <w:t>Об отмене постановления администрации Романовского сельсовета № 16-п от 18.04.2012 «</w:t>
      </w:r>
      <w:r w:rsidRPr="00EE0E9E">
        <w:rPr>
          <w:rFonts w:eastAsia="Times New Roman"/>
          <w:sz w:val="28"/>
          <w:szCs w:val="28"/>
        </w:rPr>
        <w:t>Об определении объектов и видов работ для отбывания наказания в виде исправительных и обязательных работ на терр</w:t>
      </w:r>
      <w:r>
        <w:rPr>
          <w:rFonts w:eastAsia="Times New Roman"/>
          <w:sz w:val="28"/>
          <w:szCs w:val="28"/>
        </w:rPr>
        <w:t>итории Романовского сельсовета</w:t>
      </w:r>
    </w:p>
    <w:p w:rsidR="00BF741A" w:rsidRDefault="00BF741A" w:rsidP="00BF741A">
      <w:pPr>
        <w:ind w:firstLine="709"/>
        <w:jc w:val="both"/>
        <w:rPr>
          <w:sz w:val="28"/>
          <w:szCs w:val="28"/>
        </w:rPr>
      </w:pPr>
    </w:p>
    <w:p w:rsidR="00A975DA" w:rsidRPr="00400E59" w:rsidRDefault="0098318A" w:rsidP="00BF741A">
      <w:pPr>
        <w:ind w:firstLine="709"/>
        <w:jc w:val="both"/>
        <w:rPr>
          <w:sz w:val="28"/>
          <w:szCs w:val="28"/>
        </w:rPr>
      </w:pPr>
      <w:r w:rsidRPr="0098318A">
        <w:rPr>
          <w:sz w:val="28"/>
          <w:szCs w:val="28"/>
        </w:rPr>
        <w:t xml:space="preserve">В соответствии со статьей </w:t>
      </w:r>
      <w:r w:rsidR="00EE0E9E">
        <w:rPr>
          <w:sz w:val="28"/>
          <w:szCs w:val="28"/>
        </w:rPr>
        <w:t>1</w:t>
      </w:r>
      <w:r w:rsidRPr="0098318A">
        <w:rPr>
          <w:sz w:val="28"/>
          <w:szCs w:val="28"/>
        </w:rPr>
        <w:t>9 Федерального</w:t>
      </w:r>
      <w:r w:rsidR="00A975DA" w:rsidRPr="0098318A">
        <w:rPr>
          <w:sz w:val="28"/>
          <w:szCs w:val="28"/>
        </w:rPr>
        <w:t xml:space="preserve"> закон</w:t>
      </w:r>
      <w:r w:rsidRPr="0098318A">
        <w:rPr>
          <w:sz w:val="28"/>
          <w:szCs w:val="28"/>
        </w:rPr>
        <w:t>а</w:t>
      </w:r>
      <w:r w:rsidR="00A975DA" w:rsidRPr="0098318A">
        <w:rPr>
          <w:sz w:val="28"/>
          <w:szCs w:val="28"/>
        </w:rPr>
        <w:t xml:space="preserve"> от</w:t>
      </w:r>
      <w:r w:rsidR="004D119D">
        <w:rPr>
          <w:sz w:val="28"/>
          <w:szCs w:val="28"/>
        </w:rPr>
        <w:t xml:space="preserve"> </w:t>
      </w:r>
      <w:r w:rsidR="00A975DA" w:rsidRPr="0098318A">
        <w:rPr>
          <w:sz w:val="28"/>
          <w:szCs w:val="28"/>
        </w:rPr>
        <w:t xml:space="preserve"> </w:t>
      </w:r>
      <w:r w:rsidR="00EE0E9E">
        <w:rPr>
          <w:sz w:val="28"/>
          <w:szCs w:val="28"/>
        </w:rPr>
        <w:t xml:space="preserve">06.10.2003 </w:t>
      </w:r>
      <w:r w:rsidR="00A975DA" w:rsidRPr="0098318A">
        <w:rPr>
          <w:sz w:val="28"/>
          <w:szCs w:val="28"/>
        </w:rPr>
        <w:t xml:space="preserve"> № </w:t>
      </w:r>
      <w:r w:rsidR="00EE0E9E">
        <w:rPr>
          <w:sz w:val="28"/>
          <w:szCs w:val="28"/>
        </w:rPr>
        <w:t>131</w:t>
      </w:r>
      <w:r w:rsidR="00A975DA" w:rsidRPr="0098318A">
        <w:rPr>
          <w:sz w:val="28"/>
          <w:szCs w:val="28"/>
        </w:rPr>
        <w:t>-ФЗ</w:t>
      </w:r>
      <w:r w:rsidR="00F5410C" w:rsidRPr="0098318A">
        <w:rPr>
          <w:sz w:val="28"/>
          <w:szCs w:val="28"/>
        </w:rPr>
        <w:t xml:space="preserve"> </w:t>
      </w:r>
      <w:r w:rsidR="00A975DA" w:rsidRPr="0098318A">
        <w:rPr>
          <w:sz w:val="28"/>
          <w:szCs w:val="28"/>
        </w:rPr>
        <w:t>«</w:t>
      </w:r>
      <w:r w:rsidR="00EE0E9E">
        <w:rPr>
          <w:sz w:val="28"/>
          <w:szCs w:val="28"/>
        </w:rPr>
        <w:t>Об общих принципах организации местного самоуправления в Российской Федерации</w:t>
      </w:r>
      <w:r>
        <w:rPr>
          <w:sz w:val="28"/>
          <w:szCs w:val="28"/>
        </w:rPr>
        <w:t>»</w:t>
      </w:r>
      <w:r w:rsidR="00544165" w:rsidRPr="0098318A">
        <w:rPr>
          <w:sz w:val="28"/>
          <w:szCs w:val="28"/>
        </w:rPr>
        <w:t xml:space="preserve">, </w:t>
      </w:r>
      <w:r w:rsidR="004D119D">
        <w:rPr>
          <w:sz w:val="28"/>
          <w:szCs w:val="28"/>
        </w:rPr>
        <w:t xml:space="preserve">руководствуясь </w:t>
      </w:r>
      <w:r w:rsidR="00A975DA" w:rsidRPr="0098318A">
        <w:rPr>
          <w:sz w:val="28"/>
          <w:szCs w:val="28"/>
        </w:rPr>
        <w:t>Устав</w:t>
      </w:r>
      <w:r>
        <w:rPr>
          <w:sz w:val="28"/>
          <w:szCs w:val="28"/>
        </w:rPr>
        <w:t xml:space="preserve">ом </w:t>
      </w:r>
      <w:r w:rsidR="004D119D">
        <w:rPr>
          <w:sz w:val="28"/>
          <w:szCs w:val="28"/>
        </w:rPr>
        <w:t>Романовского</w:t>
      </w:r>
      <w:r w:rsidR="00544165" w:rsidRPr="0098318A">
        <w:rPr>
          <w:sz w:val="28"/>
          <w:szCs w:val="28"/>
        </w:rPr>
        <w:t xml:space="preserve"> </w:t>
      </w:r>
      <w:r w:rsidR="00A975DA" w:rsidRPr="0098318A">
        <w:rPr>
          <w:sz w:val="28"/>
          <w:szCs w:val="28"/>
        </w:rPr>
        <w:t xml:space="preserve"> сельсовета,</w:t>
      </w:r>
      <w:r w:rsidR="00400E59">
        <w:rPr>
          <w:sz w:val="28"/>
          <w:szCs w:val="28"/>
        </w:rPr>
        <w:t xml:space="preserve"> </w:t>
      </w:r>
      <w:r w:rsidR="00A975DA" w:rsidRPr="0098318A">
        <w:rPr>
          <w:b/>
          <w:sz w:val="28"/>
          <w:szCs w:val="28"/>
        </w:rPr>
        <w:t>ПОСТАНОВЛЯЮ:</w:t>
      </w:r>
    </w:p>
    <w:p w:rsidR="00EE0E9E" w:rsidRDefault="00BF741A" w:rsidP="00BF741A">
      <w:pPr>
        <w:pStyle w:val="a7"/>
        <w:spacing w:after="0" w:line="240" w:lineRule="auto"/>
        <w:ind w:left="0"/>
        <w:jc w:val="both"/>
        <w:rPr>
          <w:rFonts w:ascii="Times New Roman" w:hAnsi="Times New Roman" w:cs="Times New Roman"/>
          <w:sz w:val="28"/>
          <w:szCs w:val="28"/>
        </w:rPr>
      </w:pPr>
      <w:r>
        <w:rPr>
          <w:rFonts w:ascii="Times New Roman" w:eastAsiaTheme="minorEastAsia" w:hAnsi="Times New Roman" w:cs="Times New Roman"/>
          <w:b/>
          <w:sz w:val="28"/>
          <w:szCs w:val="28"/>
          <w:lang w:eastAsia="ru-RU"/>
        </w:rPr>
        <w:tab/>
      </w:r>
      <w:bookmarkStart w:id="0" w:name="_GoBack"/>
      <w:bookmarkEnd w:id="0"/>
      <w:r w:rsidR="00EE0E9E">
        <w:rPr>
          <w:rFonts w:ascii="Times New Roman" w:hAnsi="Times New Roman" w:cs="Times New Roman"/>
          <w:sz w:val="28"/>
          <w:szCs w:val="28"/>
        </w:rPr>
        <w:t>1. Отменить постановление</w:t>
      </w:r>
      <w:r w:rsidR="00EE0E9E" w:rsidRPr="00EE0E9E">
        <w:rPr>
          <w:rFonts w:ascii="Times New Roman" w:hAnsi="Times New Roman" w:cs="Times New Roman"/>
          <w:sz w:val="28"/>
          <w:szCs w:val="28"/>
        </w:rPr>
        <w:t xml:space="preserve"> администрации Романовского сельсовета № 16-п от 18.04.2012 «</w:t>
      </w:r>
      <w:r w:rsidR="00EE0E9E" w:rsidRPr="00EE0E9E">
        <w:rPr>
          <w:rFonts w:ascii="Times New Roman" w:eastAsia="Times New Roman" w:hAnsi="Times New Roman" w:cs="Times New Roman"/>
          <w:sz w:val="28"/>
          <w:szCs w:val="28"/>
        </w:rPr>
        <w:t>Об определении объектов и видов работ для отбывания наказания в виде исправительных и обязательных работ на тер</w:t>
      </w:r>
      <w:r w:rsidR="00EE0E9E">
        <w:rPr>
          <w:rFonts w:ascii="Times New Roman" w:eastAsia="Times New Roman" w:hAnsi="Times New Roman" w:cs="Times New Roman"/>
          <w:sz w:val="28"/>
          <w:szCs w:val="28"/>
        </w:rPr>
        <w:t>ритории Романовского сельсовета», как не соответствующее законодательству.</w:t>
      </w:r>
      <w:r w:rsidR="00B97D76" w:rsidRPr="00AE10A9">
        <w:rPr>
          <w:rFonts w:ascii="Times New Roman" w:hAnsi="Times New Roman" w:cs="Times New Roman"/>
          <w:sz w:val="28"/>
          <w:szCs w:val="28"/>
        </w:rPr>
        <w:t xml:space="preserve">   </w:t>
      </w:r>
    </w:p>
    <w:p w:rsidR="00F90F69" w:rsidRPr="00AE10A9" w:rsidRDefault="00B97D76" w:rsidP="00BF741A">
      <w:pPr>
        <w:pStyle w:val="a7"/>
        <w:spacing w:after="0" w:line="240" w:lineRule="auto"/>
        <w:ind w:left="0"/>
        <w:jc w:val="both"/>
        <w:rPr>
          <w:rFonts w:ascii="Times New Roman" w:hAnsi="Times New Roman" w:cs="Times New Roman"/>
          <w:sz w:val="28"/>
          <w:szCs w:val="28"/>
        </w:rPr>
      </w:pPr>
      <w:r w:rsidRPr="00AE10A9">
        <w:rPr>
          <w:rFonts w:ascii="Times New Roman" w:hAnsi="Times New Roman" w:cs="Times New Roman"/>
          <w:sz w:val="28"/>
          <w:szCs w:val="28"/>
        </w:rPr>
        <w:t xml:space="preserve"> </w:t>
      </w:r>
      <w:r w:rsidR="00B84756">
        <w:rPr>
          <w:rFonts w:ascii="Times New Roman" w:hAnsi="Times New Roman" w:cs="Times New Roman"/>
          <w:sz w:val="28"/>
          <w:szCs w:val="28"/>
        </w:rPr>
        <w:tab/>
      </w:r>
      <w:r w:rsidR="00EE0E9E">
        <w:rPr>
          <w:rFonts w:ascii="Times New Roman" w:hAnsi="Times New Roman" w:cs="Times New Roman"/>
          <w:sz w:val="28"/>
          <w:szCs w:val="28"/>
        </w:rPr>
        <w:t>2</w:t>
      </w:r>
      <w:r w:rsidR="00765F39" w:rsidRPr="00AE10A9">
        <w:rPr>
          <w:rFonts w:ascii="Times New Roman" w:hAnsi="Times New Roman" w:cs="Times New Roman"/>
          <w:sz w:val="28"/>
          <w:szCs w:val="28"/>
        </w:rPr>
        <w:t>.</w:t>
      </w:r>
      <w:r w:rsidR="00C55C17">
        <w:rPr>
          <w:rFonts w:ascii="Times New Roman" w:hAnsi="Times New Roman" w:cs="Times New Roman"/>
          <w:sz w:val="28"/>
          <w:szCs w:val="28"/>
        </w:rPr>
        <w:t xml:space="preserve"> </w:t>
      </w:r>
      <w:proofErr w:type="gramStart"/>
      <w:r w:rsidR="006C22B7" w:rsidRPr="00AE10A9">
        <w:rPr>
          <w:rFonts w:ascii="Times New Roman" w:hAnsi="Times New Roman" w:cs="Times New Roman"/>
          <w:sz w:val="28"/>
          <w:szCs w:val="28"/>
        </w:rPr>
        <w:t>Контроль за</w:t>
      </w:r>
      <w:proofErr w:type="gramEnd"/>
      <w:r w:rsidR="006C22B7" w:rsidRPr="00AE10A9">
        <w:rPr>
          <w:rFonts w:ascii="Times New Roman" w:hAnsi="Times New Roman" w:cs="Times New Roman"/>
          <w:sz w:val="28"/>
          <w:szCs w:val="28"/>
        </w:rPr>
        <w:t xml:space="preserve"> исполнением</w:t>
      </w:r>
      <w:r w:rsidR="00362BB2" w:rsidRPr="00AE10A9">
        <w:rPr>
          <w:rFonts w:ascii="Times New Roman" w:hAnsi="Times New Roman" w:cs="Times New Roman"/>
          <w:sz w:val="28"/>
          <w:szCs w:val="28"/>
        </w:rPr>
        <w:t xml:space="preserve"> </w:t>
      </w:r>
      <w:r w:rsidR="00A975DA" w:rsidRPr="00AE10A9">
        <w:rPr>
          <w:rFonts w:ascii="Times New Roman" w:hAnsi="Times New Roman" w:cs="Times New Roman"/>
          <w:sz w:val="28"/>
          <w:szCs w:val="28"/>
        </w:rPr>
        <w:t>настоящего постановления оставляю за собой.</w:t>
      </w:r>
    </w:p>
    <w:p w:rsidR="0043133F" w:rsidRPr="00AE10A9" w:rsidRDefault="00B97D76" w:rsidP="00BF741A">
      <w:pPr>
        <w:tabs>
          <w:tab w:val="left" w:pos="709"/>
        </w:tabs>
        <w:jc w:val="both"/>
        <w:rPr>
          <w:sz w:val="28"/>
          <w:szCs w:val="28"/>
        </w:rPr>
      </w:pPr>
      <w:r w:rsidRPr="00AE10A9">
        <w:rPr>
          <w:rFonts w:eastAsia="Times New Roman"/>
          <w:bCs/>
          <w:sz w:val="28"/>
          <w:szCs w:val="28"/>
        </w:rPr>
        <w:t xml:space="preserve">    </w:t>
      </w:r>
      <w:r w:rsidR="00B84756">
        <w:rPr>
          <w:rFonts w:eastAsia="Times New Roman"/>
          <w:bCs/>
          <w:sz w:val="28"/>
          <w:szCs w:val="28"/>
        </w:rPr>
        <w:tab/>
      </w:r>
      <w:r w:rsidR="00EE0E9E">
        <w:rPr>
          <w:rFonts w:eastAsia="Times New Roman"/>
          <w:bCs/>
          <w:sz w:val="28"/>
          <w:szCs w:val="28"/>
        </w:rPr>
        <w:t>3</w:t>
      </w:r>
      <w:r w:rsidRPr="00AE10A9">
        <w:rPr>
          <w:rFonts w:eastAsia="Times New Roman"/>
          <w:bCs/>
          <w:sz w:val="28"/>
          <w:szCs w:val="28"/>
        </w:rPr>
        <w:t>.</w:t>
      </w:r>
      <w:r w:rsidR="00C55C17">
        <w:rPr>
          <w:rFonts w:eastAsia="Times New Roman"/>
          <w:bCs/>
          <w:sz w:val="28"/>
          <w:szCs w:val="28"/>
        </w:rPr>
        <w:t xml:space="preserve"> </w:t>
      </w:r>
      <w:r w:rsidR="0043133F" w:rsidRPr="00AE10A9">
        <w:rPr>
          <w:rFonts w:eastAsia="Times New Roman"/>
          <w:bCs/>
          <w:sz w:val="28"/>
          <w:szCs w:val="28"/>
        </w:rPr>
        <w:t>Поста</w:t>
      </w:r>
      <w:r w:rsidR="0041459A" w:rsidRPr="00AE10A9">
        <w:rPr>
          <w:rFonts w:eastAsia="Times New Roman"/>
          <w:bCs/>
          <w:sz w:val="28"/>
          <w:szCs w:val="28"/>
        </w:rPr>
        <w:t>новление вступает в силу со дня</w:t>
      </w:r>
      <w:r w:rsidR="0043133F" w:rsidRPr="00AE10A9">
        <w:rPr>
          <w:rFonts w:eastAsia="Times New Roman"/>
          <w:bCs/>
          <w:sz w:val="28"/>
          <w:szCs w:val="28"/>
        </w:rPr>
        <w:t xml:space="preserve"> </w:t>
      </w:r>
      <w:r w:rsidR="00EE0E9E">
        <w:rPr>
          <w:rFonts w:eastAsia="Times New Roman"/>
          <w:bCs/>
          <w:sz w:val="28"/>
          <w:szCs w:val="28"/>
        </w:rPr>
        <w:t>обнародования</w:t>
      </w:r>
      <w:r w:rsidR="0043133F" w:rsidRPr="00AE10A9">
        <w:rPr>
          <w:rFonts w:eastAsia="Times New Roman"/>
          <w:bCs/>
          <w:sz w:val="28"/>
          <w:szCs w:val="28"/>
        </w:rPr>
        <w:t xml:space="preserve"> </w:t>
      </w:r>
      <w:r w:rsidR="0041459A" w:rsidRPr="00AE10A9">
        <w:rPr>
          <w:rFonts w:eastAsia="Times New Roman"/>
          <w:bCs/>
          <w:sz w:val="28"/>
          <w:szCs w:val="28"/>
        </w:rPr>
        <w:t>на информацио</w:t>
      </w:r>
      <w:r w:rsidR="00EE0E9E">
        <w:rPr>
          <w:rFonts w:eastAsia="Times New Roman"/>
          <w:bCs/>
          <w:sz w:val="28"/>
          <w:szCs w:val="28"/>
        </w:rPr>
        <w:t>нных стендах</w:t>
      </w:r>
      <w:r w:rsidR="00B84756">
        <w:rPr>
          <w:rFonts w:eastAsia="Times New Roman"/>
          <w:bCs/>
          <w:sz w:val="28"/>
          <w:szCs w:val="28"/>
        </w:rPr>
        <w:t xml:space="preserve"> </w:t>
      </w:r>
      <w:r w:rsidR="00C55C17">
        <w:rPr>
          <w:rFonts w:eastAsia="Times New Roman"/>
          <w:bCs/>
          <w:sz w:val="28"/>
          <w:szCs w:val="28"/>
        </w:rPr>
        <w:t>Романовского</w:t>
      </w:r>
      <w:r w:rsidR="0041459A" w:rsidRPr="00AE10A9">
        <w:rPr>
          <w:rFonts w:eastAsia="Times New Roman"/>
          <w:bCs/>
          <w:sz w:val="28"/>
          <w:szCs w:val="28"/>
        </w:rPr>
        <w:t xml:space="preserve"> сельсовета</w:t>
      </w:r>
      <w:r w:rsidR="0043133F" w:rsidRPr="00AE10A9">
        <w:rPr>
          <w:rFonts w:eastAsia="Times New Roman"/>
          <w:bCs/>
          <w:sz w:val="28"/>
          <w:szCs w:val="28"/>
        </w:rPr>
        <w:t xml:space="preserve"> и подлежит размещению на официальном сайте </w:t>
      </w:r>
      <w:r w:rsidR="00C55C17">
        <w:rPr>
          <w:rFonts w:eastAsia="Times New Roman"/>
          <w:bCs/>
          <w:sz w:val="28"/>
          <w:szCs w:val="28"/>
        </w:rPr>
        <w:t xml:space="preserve"> в сети интернет.</w:t>
      </w:r>
    </w:p>
    <w:p w:rsidR="00A975DA" w:rsidRPr="00AE10A9" w:rsidRDefault="00A975DA" w:rsidP="00BF741A">
      <w:pPr>
        <w:rPr>
          <w:i/>
          <w:sz w:val="28"/>
          <w:szCs w:val="28"/>
        </w:rPr>
      </w:pPr>
    </w:p>
    <w:p w:rsidR="00A975DA" w:rsidRPr="00AE10A9" w:rsidRDefault="00A975DA" w:rsidP="00BF741A">
      <w:pPr>
        <w:rPr>
          <w:sz w:val="28"/>
          <w:szCs w:val="28"/>
        </w:rPr>
      </w:pPr>
      <w:r w:rsidRPr="00AE10A9">
        <w:rPr>
          <w:sz w:val="28"/>
          <w:szCs w:val="28"/>
        </w:rPr>
        <w:t>Глава</w:t>
      </w:r>
      <w:r w:rsidR="00362BB2" w:rsidRPr="00AE10A9">
        <w:rPr>
          <w:sz w:val="28"/>
          <w:szCs w:val="28"/>
        </w:rPr>
        <w:t xml:space="preserve"> </w:t>
      </w:r>
      <w:r w:rsidRPr="00AE10A9">
        <w:rPr>
          <w:sz w:val="28"/>
          <w:szCs w:val="28"/>
        </w:rPr>
        <w:t xml:space="preserve">сельсовета                                    </w:t>
      </w:r>
      <w:r w:rsidR="00362BB2" w:rsidRPr="00AE10A9">
        <w:rPr>
          <w:sz w:val="28"/>
          <w:szCs w:val="28"/>
        </w:rPr>
        <w:t xml:space="preserve">           </w:t>
      </w:r>
      <w:r w:rsidR="00B84756">
        <w:rPr>
          <w:sz w:val="28"/>
          <w:szCs w:val="28"/>
        </w:rPr>
        <w:t xml:space="preserve">                         </w:t>
      </w:r>
      <w:r w:rsidR="00C55C17">
        <w:rPr>
          <w:sz w:val="28"/>
          <w:szCs w:val="28"/>
        </w:rPr>
        <w:t xml:space="preserve">       </w:t>
      </w:r>
      <w:r w:rsidR="00B84756">
        <w:rPr>
          <w:sz w:val="28"/>
          <w:szCs w:val="28"/>
        </w:rPr>
        <w:t xml:space="preserve">С.Н. </w:t>
      </w:r>
      <w:r w:rsidR="00C55C17">
        <w:rPr>
          <w:sz w:val="28"/>
          <w:szCs w:val="28"/>
        </w:rPr>
        <w:t>Кириллов</w:t>
      </w:r>
    </w:p>
    <w:p w:rsidR="00A975DA" w:rsidRPr="0025797A" w:rsidRDefault="00A975DA" w:rsidP="000B0874">
      <w:pPr>
        <w:sectPr w:rsidR="00A975DA" w:rsidRPr="0025797A" w:rsidSect="00A975DA">
          <w:headerReference w:type="default" r:id="rId9"/>
          <w:pgSz w:w="11906" w:h="16838"/>
          <w:pgMar w:top="1134" w:right="850" w:bottom="1134" w:left="1701" w:header="708" w:footer="708" w:gutter="0"/>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75DA" w:rsidRPr="0041459A" w:rsidTr="00B84756">
        <w:tc>
          <w:tcPr>
            <w:tcW w:w="4785" w:type="dxa"/>
          </w:tcPr>
          <w:p w:rsidR="00A975DA" w:rsidRPr="0041459A" w:rsidRDefault="00A975DA" w:rsidP="00A45B5B">
            <w:pPr>
              <w:jc w:val="both"/>
            </w:pPr>
          </w:p>
        </w:tc>
        <w:tc>
          <w:tcPr>
            <w:tcW w:w="4786" w:type="dxa"/>
          </w:tcPr>
          <w:p w:rsidR="00A975DA" w:rsidRPr="00B84756" w:rsidRDefault="00A975DA" w:rsidP="00B84756">
            <w:pPr>
              <w:pStyle w:val="a8"/>
              <w:rPr>
                <w:sz w:val="28"/>
                <w:szCs w:val="28"/>
              </w:rPr>
            </w:pPr>
            <w:r w:rsidRPr="00B84756">
              <w:rPr>
                <w:sz w:val="28"/>
                <w:szCs w:val="28"/>
              </w:rPr>
              <w:t xml:space="preserve">Приложение №1                                                                                </w:t>
            </w:r>
            <w:r w:rsidR="00B84756">
              <w:rPr>
                <w:sz w:val="28"/>
                <w:szCs w:val="28"/>
              </w:rPr>
              <w:t>к п</w:t>
            </w:r>
            <w:r w:rsidRPr="00B84756">
              <w:rPr>
                <w:sz w:val="28"/>
                <w:szCs w:val="28"/>
              </w:rPr>
              <w:t xml:space="preserve">остановлению администрации </w:t>
            </w:r>
          </w:p>
          <w:p w:rsidR="00A975DA" w:rsidRPr="0041459A" w:rsidRDefault="00C55C17" w:rsidP="00C55C17">
            <w:pPr>
              <w:pStyle w:val="a8"/>
            </w:pPr>
            <w:r>
              <w:rPr>
                <w:rFonts w:eastAsia="Times New Roman"/>
                <w:sz w:val="28"/>
                <w:szCs w:val="28"/>
              </w:rPr>
              <w:t>Романовского</w:t>
            </w:r>
            <w:r w:rsidR="00765F39" w:rsidRPr="00B84756">
              <w:rPr>
                <w:rFonts w:eastAsia="Times New Roman"/>
                <w:sz w:val="28"/>
                <w:szCs w:val="28"/>
              </w:rPr>
              <w:t xml:space="preserve"> сельсовета </w:t>
            </w:r>
            <w:r w:rsidR="0043133F" w:rsidRPr="00B84756">
              <w:rPr>
                <w:sz w:val="28"/>
                <w:szCs w:val="28"/>
              </w:rPr>
              <w:t xml:space="preserve">№ </w:t>
            </w:r>
            <w:r w:rsidR="00B84756">
              <w:rPr>
                <w:sz w:val="28"/>
                <w:szCs w:val="28"/>
              </w:rPr>
              <w:t>26</w:t>
            </w:r>
            <w:r w:rsidR="00A975DA" w:rsidRPr="00B84756">
              <w:rPr>
                <w:sz w:val="28"/>
                <w:szCs w:val="28"/>
              </w:rPr>
              <w:t>-п от</w:t>
            </w:r>
            <w:r w:rsidR="00204E16" w:rsidRPr="00B84756">
              <w:rPr>
                <w:sz w:val="28"/>
                <w:szCs w:val="28"/>
              </w:rPr>
              <w:t xml:space="preserve"> </w:t>
            </w:r>
            <w:r>
              <w:rPr>
                <w:sz w:val="28"/>
                <w:szCs w:val="28"/>
              </w:rPr>
              <w:t>13.06.2023</w:t>
            </w:r>
          </w:p>
        </w:tc>
      </w:tr>
    </w:tbl>
    <w:p w:rsidR="00A975DA" w:rsidRDefault="00A975DA" w:rsidP="00A975DA">
      <w:pPr>
        <w:jc w:val="both"/>
      </w:pPr>
    </w:p>
    <w:p w:rsidR="00B84756" w:rsidRDefault="00B84756" w:rsidP="00A975DA">
      <w:pPr>
        <w:jc w:val="both"/>
      </w:pPr>
    </w:p>
    <w:p w:rsidR="00B84756" w:rsidRPr="0041459A" w:rsidRDefault="00B84756" w:rsidP="00A975DA">
      <w:pPr>
        <w:jc w:val="both"/>
      </w:pPr>
    </w:p>
    <w:p w:rsidR="00A975DA" w:rsidRPr="00B84756" w:rsidRDefault="00A975DA" w:rsidP="00B84756">
      <w:pPr>
        <w:jc w:val="center"/>
        <w:rPr>
          <w:rFonts w:eastAsia="Times New Roman"/>
          <w:b/>
          <w:sz w:val="28"/>
          <w:szCs w:val="28"/>
        </w:rPr>
      </w:pPr>
      <w:r w:rsidRPr="00B84756">
        <w:rPr>
          <w:b/>
          <w:sz w:val="28"/>
          <w:szCs w:val="28"/>
        </w:rPr>
        <w:t xml:space="preserve">Состав </w:t>
      </w:r>
      <w:r w:rsidRPr="00B84756">
        <w:rPr>
          <w:rFonts w:eastAsia="Times New Roman"/>
          <w:b/>
          <w:sz w:val="28"/>
          <w:szCs w:val="28"/>
        </w:rPr>
        <w:t xml:space="preserve">комиссии </w:t>
      </w:r>
      <w:r w:rsidR="00B84756" w:rsidRPr="00B84756">
        <w:rPr>
          <w:rFonts w:eastAsia="Times New Roman"/>
          <w:b/>
          <w:sz w:val="28"/>
          <w:szCs w:val="28"/>
        </w:rPr>
        <w:t xml:space="preserve">по осуществлению закупок в администрации </w:t>
      </w:r>
      <w:r w:rsidR="00C55C17">
        <w:rPr>
          <w:rFonts w:eastAsia="Times New Roman"/>
          <w:b/>
          <w:sz w:val="28"/>
          <w:szCs w:val="28"/>
        </w:rPr>
        <w:t>Романовского</w:t>
      </w:r>
      <w:r w:rsidR="00B84756" w:rsidRPr="00B84756">
        <w:rPr>
          <w:rFonts w:eastAsia="Times New Roman"/>
          <w:b/>
          <w:sz w:val="28"/>
          <w:szCs w:val="28"/>
        </w:rPr>
        <w:t xml:space="preserve"> сельсовета </w:t>
      </w:r>
      <w:r w:rsidRPr="00B84756">
        <w:rPr>
          <w:rFonts w:eastAsia="Times New Roman"/>
          <w:b/>
          <w:sz w:val="28"/>
          <w:szCs w:val="28"/>
        </w:rPr>
        <w:t>(далее – комиссия)</w:t>
      </w:r>
    </w:p>
    <w:p w:rsidR="00A975DA" w:rsidRPr="0041459A" w:rsidRDefault="00A975DA" w:rsidP="00362BB2">
      <w:pPr>
        <w:rPr>
          <w:rFonts w:eastAsia="Times New Roman"/>
        </w:rPr>
      </w:pPr>
    </w:p>
    <w:tbl>
      <w:tblPr>
        <w:tblStyle w:val="a4"/>
        <w:tblW w:w="0" w:type="auto"/>
        <w:tblLook w:val="04A0" w:firstRow="1" w:lastRow="0" w:firstColumn="1" w:lastColumn="0" w:noHBand="0" w:noVBand="1"/>
      </w:tblPr>
      <w:tblGrid>
        <w:gridCol w:w="3085"/>
        <w:gridCol w:w="3295"/>
        <w:gridCol w:w="3191"/>
      </w:tblGrid>
      <w:tr w:rsidR="00A975DA" w:rsidRPr="0041459A" w:rsidTr="00A45B5B">
        <w:tc>
          <w:tcPr>
            <w:tcW w:w="3085" w:type="dxa"/>
          </w:tcPr>
          <w:p w:rsidR="00A975DA" w:rsidRPr="0041459A" w:rsidRDefault="00A975DA" w:rsidP="00A45B5B">
            <w:r w:rsidRPr="0041459A">
              <w:t>Фамилия, имя, отчество</w:t>
            </w:r>
          </w:p>
        </w:tc>
        <w:tc>
          <w:tcPr>
            <w:tcW w:w="3295" w:type="dxa"/>
          </w:tcPr>
          <w:p w:rsidR="00A975DA" w:rsidRPr="0041459A" w:rsidRDefault="00A975DA" w:rsidP="00A45B5B">
            <w:pPr>
              <w:jc w:val="center"/>
            </w:pPr>
            <w:r w:rsidRPr="0041459A">
              <w:t>Должность</w:t>
            </w:r>
          </w:p>
        </w:tc>
        <w:tc>
          <w:tcPr>
            <w:tcW w:w="3191" w:type="dxa"/>
          </w:tcPr>
          <w:p w:rsidR="00A975DA" w:rsidRPr="0041459A" w:rsidRDefault="00A975DA" w:rsidP="00A45B5B">
            <w:pPr>
              <w:jc w:val="center"/>
            </w:pPr>
            <w:r w:rsidRPr="0041459A">
              <w:t>Должность в комиссии</w:t>
            </w:r>
          </w:p>
        </w:tc>
      </w:tr>
      <w:tr w:rsidR="00A975DA" w:rsidRPr="00B84756" w:rsidTr="00A45B5B">
        <w:tc>
          <w:tcPr>
            <w:tcW w:w="3085" w:type="dxa"/>
          </w:tcPr>
          <w:p w:rsidR="00A975DA" w:rsidRPr="00B84756" w:rsidRDefault="00C55C17" w:rsidP="00A45B5B">
            <w:pPr>
              <w:jc w:val="center"/>
              <w:rPr>
                <w:sz w:val="28"/>
                <w:szCs w:val="28"/>
              </w:rPr>
            </w:pPr>
            <w:r>
              <w:rPr>
                <w:sz w:val="28"/>
                <w:szCs w:val="28"/>
              </w:rPr>
              <w:t>Кириллов</w:t>
            </w:r>
            <w:r w:rsidR="00B84756">
              <w:rPr>
                <w:sz w:val="28"/>
                <w:szCs w:val="28"/>
              </w:rPr>
              <w:t xml:space="preserve"> Сергей Николаевич</w:t>
            </w:r>
            <w:r w:rsidR="00765F39" w:rsidRPr="00B84756">
              <w:rPr>
                <w:sz w:val="28"/>
                <w:szCs w:val="28"/>
              </w:rPr>
              <w:t xml:space="preserve"> </w:t>
            </w:r>
          </w:p>
        </w:tc>
        <w:tc>
          <w:tcPr>
            <w:tcW w:w="3295" w:type="dxa"/>
          </w:tcPr>
          <w:p w:rsidR="00A975DA" w:rsidRPr="00B84756" w:rsidRDefault="008C271C" w:rsidP="00C55C17">
            <w:pPr>
              <w:rPr>
                <w:sz w:val="28"/>
                <w:szCs w:val="28"/>
              </w:rPr>
            </w:pPr>
            <w:r w:rsidRPr="00B84756">
              <w:rPr>
                <w:sz w:val="28"/>
                <w:szCs w:val="28"/>
              </w:rPr>
              <w:t xml:space="preserve">Глава </w:t>
            </w:r>
            <w:r w:rsidR="00A975DA" w:rsidRPr="00B84756">
              <w:rPr>
                <w:sz w:val="28"/>
                <w:szCs w:val="28"/>
              </w:rPr>
              <w:t xml:space="preserve"> </w:t>
            </w:r>
            <w:r w:rsidR="00C55C17">
              <w:rPr>
                <w:sz w:val="28"/>
                <w:szCs w:val="28"/>
              </w:rPr>
              <w:t>Романовского</w:t>
            </w:r>
            <w:r w:rsidR="004F5D5E" w:rsidRPr="00B84756">
              <w:rPr>
                <w:sz w:val="28"/>
                <w:szCs w:val="28"/>
              </w:rPr>
              <w:t xml:space="preserve"> </w:t>
            </w:r>
            <w:r w:rsidR="00A975DA" w:rsidRPr="00B84756">
              <w:rPr>
                <w:sz w:val="28"/>
                <w:szCs w:val="28"/>
              </w:rPr>
              <w:t>сельсовета</w:t>
            </w:r>
          </w:p>
        </w:tc>
        <w:tc>
          <w:tcPr>
            <w:tcW w:w="3191" w:type="dxa"/>
          </w:tcPr>
          <w:p w:rsidR="00A975DA" w:rsidRPr="00B84756" w:rsidRDefault="00A975DA" w:rsidP="00A45B5B">
            <w:pPr>
              <w:rPr>
                <w:sz w:val="28"/>
                <w:szCs w:val="28"/>
              </w:rPr>
            </w:pPr>
            <w:r w:rsidRPr="00B84756">
              <w:rPr>
                <w:sz w:val="28"/>
                <w:szCs w:val="28"/>
              </w:rPr>
              <w:t>Председатель комиссии</w:t>
            </w:r>
          </w:p>
        </w:tc>
      </w:tr>
      <w:tr w:rsidR="00A975DA" w:rsidRPr="00B84756" w:rsidTr="00A45B5B">
        <w:tc>
          <w:tcPr>
            <w:tcW w:w="3085" w:type="dxa"/>
          </w:tcPr>
          <w:p w:rsidR="00A975DA" w:rsidRPr="00B84756" w:rsidRDefault="00C55C17" w:rsidP="00551A02">
            <w:pPr>
              <w:jc w:val="center"/>
              <w:rPr>
                <w:sz w:val="28"/>
                <w:szCs w:val="28"/>
              </w:rPr>
            </w:pPr>
            <w:r>
              <w:rPr>
                <w:sz w:val="28"/>
                <w:szCs w:val="28"/>
              </w:rPr>
              <w:t>Петухова Марина Сергеевна</w:t>
            </w:r>
            <w:r w:rsidR="00551A02" w:rsidRPr="00B84756">
              <w:rPr>
                <w:sz w:val="28"/>
                <w:szCs w:val="28"/>
              </w:rPr>
              <w:t xml:space="preserve"> </w:t>
            </w:r>
          </w:p>
        </w:tc>
        <w:tc>
          <w:tcPr>
            <w:tcW w:w="3295" w:type="dxa"/>
          </w:tcPr>
          <w:p w:rsidR="00A975DA" w:rsidRPr="00B84756" w:rsidRDefault="00B4469C" w:rsidP="00B4469C">
            <w:pPr>
              <w:rPr>
                <w:sz w:val="28"/>
                <w:szCs w:val="28"/>
              </w:rPr>
            </w:pPr>
            <w:r>
              <w:rPr>
                <w:sz w:val="28"/>
                <w:szCs w:val="28"/>
              </w:rPr>
              <w:t>Б</w:t>
            </w:r>
            <w:r w:rsidR="00551A02" w:rsidRPr="00B84756">
              <w:rPr>
                <w:sz w:val="28"/>
                <w:szCs w:val="28"/>
              </w:rPr>
              <w:t xml:space="preserve">ухгалтер администрации </w:t>
            </w:r>
            <w:r>
              <w:rPr>
                <w:sz w:val="28"/>
                <w:szCs w:val="28"/>
              </w:rPr>
              <w:t xml:space="preserve">Романовского </w:t>
            </w:r>
            <w:r w:rsidR="00551A02" w:rsidRPr="00B84756">
              <w:rPr>
                <w:sz w:val="28"/>
                <w:szCs w:val="28"/>
              </w:rPr>
              <w:t>сельсовета</w:t>
            </w:r>
          </w:p>
        </w:tc>
        <w:tc>
          <w:tcPr>
            <w:tcW w:w="3191" w:type="dxa"/>
          </w:tcPr>
          <w:p w:rsidR="00A975DA" w:rsidRPr="00B84756" w:rsidRDefault="00A975DA" w:rsidP="00A45B5B">
            <w:pPr>
              <w:rPr>
                <w:i/>
                <w:sz w:val="28"/>
                <w:szCs w:val="28"/>
              </w:rPr>
            </w:pPr>
            <w:r w:rsidRPr="00B84756">
              <w:rPr>
                <w:sz w:val="28"/>
                <w:szCs w:val="28"/>
              </w:rPr>
              <w:t>Заместитель председателя комиссии</w:t>
            </w:r>
          </w:p>
        </w:tc>
      </w:tr>
      <w:tr w:rsidR="00A975DA" w:rsidRPr="00B84756" w:rsidTr="00A45B5B">
        <w:tc>
          <w:tcPr>
            <w:tcW w:w="3085" w:type="dxa"/>
          </w:tcPr>
          <w:p w:rsidR="00A975DA" w:rsidRPr="00B84756" w:rsidRDefault="00B4469C" w:rsidP="00A45B5B">
            <w:pPr>
              <w:jc w:val="center"/>
              <w:rPr>
                <w:sz w:val="28"/>
                <w:szCs w:val="28"/>
              </w:rPr>
            </w:pPr>
            <w:proofErr w:type="spellStart"/>
            <w:r>
              <w:rPr>
                <w:sz w:val="28"/>
                <w:szCs w:val="28"/>
              </w:rPr>
              <w:t>Борздова</w:t>
            </w:r>
            <w:proofErr w:type="spellEnd"/>
            <w:r>
              <w:rPr>
                <w:sz w:val="28"/>
                <w:szCs w:val="28"/>
              </w:rPr>
              <w:t xml:space="preserve"> Наталья Ивановна</w:t>
            </w:r>
          </w:p>
        </w:tc>
        <w:tc>
          <w:tcPr>
            <w:tcW w:w="3295" w:type="dxa"/>
          </w:tcPr>
          <w:p w:rsidR="00A975DA" w:rsidRPr="00B84756" w:rsidRDefault="00B84756" w:rsidP="000C6311">
            <w:pPr>
              <w:rPr>
                <w:sz w:val="28"/>
                <w:szCs w:val="28"/>
              </w:rPr>
            </w:pPr>
            <w:r>
              <w:rPr>
                <w:sz w:val="28"/>
                <w:szCs w:val="28"/>
              </w:rPr>
              <w:t xml:space="preserve">Специалист 1 категории администрации </w:t>
            </w:r>
            <w:r w:rsidR="00551A02" w:rsidRPr="00B84756">
              <w:rPr>
                <w:sz w:val="28"/>
                <w:szCs w:val="28"/>
              </w:rPr>
              <w:t>сельсовета</w:t>
            </w:r>
          </w:p>
        </w:tc>
        <w:tc>
          <w:tcPr>
            <w:tcW w:w="3191" w:type="dxa"/>
          </w:tcPr>
          <w:p w:rsidR="00A975DA" w:rsidRPr="00B84756" w:rsidRDefault="00551A02" w:rsidP="00A45B5B">
            <w:pPr>
              <w:rPr>
                <w:sz w:val="28"/>
                <w:szCs w:val="28"/>
              </w:rPr>
            </w:pPr>
            <w:r w:rsidRPr="00B84756">
              <w:rPr>
                <w:sz w:val="28"/>
                <w:szCs w:val="28"/>
              </w:rPr>
              <w:t xml:space="preserve">Секретарь комиссии </w:t>
            </w:r>
          </w:p>
        </w:tc>
      </w:tr>
    </w:tbl>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Default="00F90F69" w:rsidP="00A975DA">
      <w:pPr>
        <w:pStyle w:val="a8"/>
        <w:ind w:left="1027" w:hanging="885"/>
        <w:jc w:val="right"/>
      </w:pPr>
    </w:p>
    <w:p w:rsidR="0041459A" w:rsidRDefault="0041459A" w:rsidP="00A975DA">
      <w:pPr>
        <w:pStyle w:val="a8"/>
        <w:ind w:left="1027" w:hanging="885"/>
        <w:jc w:val="right"/>
      </w:pPr>
    </w:p>
    <w:p w:rsidR="00F90F69" w:rsidRPr="0041459A" w:rsidRDefault="00F90F69" w:rsidP="00B84756">
      <w:pPr>
        <w:pStyle w:val="a8"/>
      </w:pPr>
    </w:p>
    <w:tbl>
      <w:tblPr>
        <w:tblStyle w:val="a4"/>
        <w:tblW w:w="0" w:type="auto"/>
        <w:tblInd w:w="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4644"/>
      </w:tblGrid>
      <w:tr w:rsidR="00B84756" w:rsidTr="00B84756">
        <w:tc>
          <w:tcPr>
            <w:tcW w:w="3901" w:type="dxa"/>
          </w:tcPr>
          <w:p w:rsidR="00B84756" w:rsidRDefault="00B84756" w:rsidP="00A975DA">
            <w:pPr>
              <w:pStyle w:val="a8"/>
              <w:jc w:val="right"/>
            </w:pPr>
          </w:p>
        </w:tc>
        <w:tc>
          <w:tcPr>
            <w:tcW w:w="4644" w:type="dxa"/>
          </w:tcPr>
          <w:p w:rsidR="00B4469C" w:rsidRDefault="00B4469C" w:rsidP="00B84756">
            <w:pPr>
              <w:pStyle w:val="a8"/>
              <w:rPr>
                <w:sz w:val="28"/>
                <w:szCs w:val="28"/>
              </w:rPr>
            </w:pPr>
          </w:p>
          <w:p w:rsidR="00B84756" w:rsidRPr="00B84756" w:rsidRDefault="00B84756" w:rsidP="00B84756">
            <w:pPr>
              <w:pStyle w:val="a8"/>
              <w:rPr>
                <w:sz w:val="28"/>
                <w:szCs w:val="28"/>
              </w:rPr>
            </w:pPr>
            <w:r w:rsidRPr="00B84756">
              <w:rPr>
                <w:sz w:val="28"/>
                <w:szCs w:val="28"/>
              </w:rPr>
              <w:lastRenderedPageBreak/>
              <w:t xml:space="preserve">Приложение №2                                                                             к постановлению администрации </w:t>
            </w:r>
          </w:p>
          <w:p w:rsidR="00B84756" w:rsidRDefault="00B4469C" w:rsidP="00B4469C">
            <w:pPr>
              <w:pStyle w:val="a8"/>
            </w:pPr>
            <w:r>
              <w:rPr>
                <w:sz w:val="28"/>
                <w:szCs w:val="28"/>
              </w:rPr>
              <w:t>Романовского</w:t>
            </w:r>
            <w:r w:rsidR="00B84756" w:rsidRPr="00B84756">
              <w:rPr>
                <w:sz w:val="28"/>
                <w:szCs w:val="28"/>
              </w:rPr>
              <w:t xml:space="preserve"> сельсовета № 26-п от </w:t>
            </w:r>
            <w:r>
              <w:rPr>
                <w:sz w:val="28"/>
                <w:szCs w:val="28"/>
              </w:rPr>
              <w:t xml:space="preserve">13.06.2023 </w:t>
            </w:r>
          </w:p>
        </w:tc>
      </w:tr>
    </w:tbl>
    <w:p w:rsidR="00B84756" w:rsidRDefault="00B84756" w:rsidP="00A975DA">
      <w:pPr>
        <w:pStyle w:val="a8"/>
        <w:ind w:left="1027" w:hanging="885"/>
        <w:jc w:val="right"/>
      </w:pPr>
    </w:p>
    <w:p w:rsidR="00A975DA" w:rsidRPr="0041459A" w:rsidRDefault="00A975DA" w:rsidP="00A975DA">
      <w:pPr>
        <w:jc w:val="center"/>
        <w:rPr>
          <w:b/>
        </w:rPr>
      </w:pPr>
    </w:p>
    <w:p w:rsidR="007D6BE6" w:rsidRPr="00526FBD" w:rsidRDefault="007D6BE6" w:rsidP="007D6BE6">
      <w:pPr>
        <w:jc w:val="center"/>
        <w:rPr>
          <w:b/>
          <w:sz w:val="28"/>
          <w:szCs w:val="28"/>
        </w:rPr>
      </w:pPr>
      <w:r w:rsidRPr="00526FBD">
        <w:rPr>
          <w:b/>
          <w:sz w:val="28"/>
          <w:szCs w:val="28"/>
        </w:rPr>
        <w:t>Порядок работы</w:t>
      </w:r>
    </w:p>
    <w:p w:rsidR="00526FBD" w:rsidRPr="00526FBD" w:rsidRDefault="007D6BE6" w:rsidP="00526FBD">
      <w:pPr>
        <w:jc w:val="center"/>
        <w:rPr>
          <w:rFonts w:eastAsia="Times New Roman"/>
          <w:b/>
          <w:sz w:val="28"/>
          <w:szCs w:val="28"/>
        </w:rPr>
      </w:pPr>
      <w:r w:rsidRPr="00526FBD">
        <w:rPr>
          <w:b/>
          <w:sz w:val="28"/>
          <w:szCs w:val="28"/>
        </w:rPr>
        <w:t xml:space="preserve"> </w:t>
      </w:r>
      <w:r w:rsidRPr="00526FBD">
        <w:rPr>
          <w:rFonts w:eastAsia="Times New Roman"/>
          <w:b/>
          <w:sz w:val="28"/>
          <w:szCs w:val="28"/>
        </w:rPr>
        <w:t xml:space="preserve">комиссии </w:t>
      </w:r>
      <w:r w:rsidR="00526FBD" w:rsidRPr="00526FBD">
        <w:rPr>
          <w:rFonts w:eastAsia="Times New Roman"/>
          <w:b/>
          <w:sz w:val="28"/>
          <w:szCs w:val="28"/>
        </w:rPr>
        <w:t xml:space="preserve">по осуществлению закупок в администрации </w:t>
      </w:r>
      <w:r w:rsidR="00B4469C">
        <w:rPr>
          <w:rFonts w:eastAsia="Times New Roman"/>
          <w:b/>
          <w:sz w:val="28"/>
          <w:szCs w:val="28"/>
        </w:rPr>
        <w:t>Романовского</w:t>
      </w:r>
      <w:r w:rsidR="00526FBD" w:rsidRPr="00526FBD">
        <w:rPr>
          <w:rFonts w:eastAsia="Times New Roman"/>
          <w:b/>
          <w:sz w:val="28"/>
          <w:szCs w:val="28"/>
        </w:rPr>
        <w:t xml:space="preserve"> сельсовета (далее – комиссия)</w:t>
      </w:r>
      <w:r w:rsidR="00526FBD">
        <w:rPr>
          <w:rFonts w:eastAsia="Times New Roman"/>
          <w:b/>
          <w:sz w:val="28"/>
          <w:szCs w:val="28"/>
        </w:rPr>
        <w:t xml:space="preserve"> </w:t>
      </w:r>
    </w:p>
    <w:p w:rsidR="007D6BE6" w:rsidRPr="0041459A" w:rsidRDefault="007D6BE6" w:rsidP="00526FBD">
      <w:pPr>
        <w:jc w:val="center"/>
        <w:rPr>
          <w:rFonts w:eastAsia="Times New Roman"/>
        </w:rPr>
      </w:pPr>
    </w:p>
    <w:p w:rsidR="007D6BE6" w:rsidRPr="00526FBD" w:rsidRDefault="007D6BE6" w:rsidP="007D6BE6">
      <w:pPr>
        <w:pStyle w:val="a7"/>
        <w:numPr>
          <w:ilvl w:val="0"/>
          <w:numId w:val="3"/>
        </w:numPr>
        <w:spacing w:after="0" w:line="240" w:lineRule="auto"/>
        <w:jc w:val="center"/>
        <w:rPr>
          <w:rFonts w:ascii="Times New Roman" w:eastAsia="Times New Roman" w:hAnsi="Times New Roman" w:cs="Times New Roman"/>
          <w:sz w:val="28"/>
          <w:szCs w:val="28"/>
        </w:rPr>
      </w:pPr>
      <w:r w:rsidRPr="00526FBD">
        <w:rPr>
          <w:rFonts w:ascii="Times New Roman" w:eastAsia="Times New Roman" w:hAnsi="Times New Roman" w:cs="Times New Roman"/>
          <w:sz w:val="28"/>
          <w:szCs w:val="28"/>
        </w:rPr>
        <w:t>Общие положения</w:t>
      </w:r>
    </w:p>
    <w:p w:rsidR="007D6BE6" w:rsidRPr="00526FBD" w:rsidRDefault="007D6BE6" w:rsidP="007D6BE6">
      <w:pPr>
        <w:jc w:val="center"/>
        <w:rPr>
          <w:b/>
          <w:sz w:val="28"/>
          <w:szCs w:val="28"/>
        </w:rPr>
      </w:pPr>
    </w:p>
    <w:p w:rsidR="007D6BE6" w:rsidRPr="00526FBD" w:rsidRDefault="007D6BE6" w:rsidP="007D6BE6">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Задачей комиссии является соблюдение всех принципов контрактной системы, определенных Федеральным законом от 05.04.2013 № 44-ФЗ «О контрактной системе в сфере закупок товаров, работ, услуг для обеспечения госуда</w:t>
      </w:r>
      <w:r w:rsidR="00651E43" w:rsidRPr="00526FBD">
        <w:rPr>
          <w:rFonts w:ascii="Times New Roman" w:hAnsi="Times New Roman" w:cs="Times New Roman"/>
          <w:sz w:val="28"/>
          <w:szCs w:val="28"/>
        </w:rPr>
        <w:t>рс</w:t>
      </w:r>
      <w:r w:rsidR="00526FBD">
        <w:rPr>
          <w:rFonts w:ascii="Times New Roman" w:hAnsi="Times New Roman" w:cs="Times New Roman"/>
          <w:sz w:val="28"/>
          <w:szCs w:val="28"/>
        </w:rPr>
        <w:t>твенных и муниципальных нужд».</w:t>
      </w:r>
    </w:p>
    <w:p w:rsidR="007D6BE6" w:rsidRPr="00526FBD" w:rsidRDefault="007D6BE6" w:rsidP="007D6BE6">
      <w:pPr>
        <w:pStyle w:val="a7"/>
        <w:spacing w:after="0" w:line="240" w:lineRule="auto"/>
        <w:ind w:left="709"/>
        <w:jc w:val="both"/>
        <w:rPr>
          <w:rFonts w:ascii="Times New Roman" w:hAnsi="Times New Roman" w:cs="Times New Roman"/>
          <w:sz w:val="28"/>
          <w:szCs w:val="28"/>
        </w:rPr>
      </w:pPr>
    </w:p>
    <w:p w:rsidR="007D6BE6" w:rsidRPr="00526FBD" w:rsidRDefault="007D6BE6" w:rsidP="007D6BE6">
      <w:pPr>
        <w:pStyle w:val="a7"/>
        <w:numPr>
          <w:ilvl w:val="0"/>
          <w:numId w:val="3"/>
        </w:numPr>
        <w:spacing w:after="0" w:line="240" w:lineRule="auto"/>
        <w:jc w:val="center"/>
        <w:rPr>
          <w:rFonts w:ascii="Times New Roman" w:hAnsi="Times New Roman" w:cs="Times New Roman"/>
          <w:sz w:val="28"/>
          <w:szCs w:val="28"/>
        </w:rPr>
      </w:pPr>
      <w:r w:rsidRPr="00526FBD">
        <w:rPr>
          <w:rFonts w:ascii="Times New Roman" w:hAnsi="Times New Roman" w:cs="Times New Roman"/>
          <w:sz w:val="28"/>
          <w:szCs w:val="28"/>
        </w:rPr>
        <w:t>Состав комиссии и порядок ее формирования</w:t>
      </w:r>
    </w:p>
    <w:p w:rsidR="007D6BE6" w:rsidRPr="00526FBD" w:rsidRDefault="007D6BE6" w:rsidP="007D6BE6">
      <w:pPr>
        <w:pStyle w:val="a7"/>
        <w:spacing w:after="0" w:line="240" w:lineRule="auto"/>
        <w:ind w:left="1069"/>
        <w:rPr>
          <w:rFonts w:ascii="Times New Roman" w:hAnsi="Times New Roman" w:cs="Times New Roman"/>
          <w:sz w:val="28"/>
          <w:szCs w:val="28"/>
        </w:rPr>
      </w:pPr>
    </w:p>
    <w:p w:rsidR="007D6BE6" w:rsidRPr="00526FBD" w:rsidRDefault="007D6BE6" w:rsidP="007D6BE6">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 xml:space="preserve">Число членов комиссии, включая председателя комиссии, составляет </w:t>
      </w:r>
      <w:r w:rsidR="0015337C" w:rsidRPr="00526FBD">
        <w:rPr>
          <w:rFonts w:ascii="Times New Roman" w:hAnsi="Times New Roman" w:cs="Times New Roman"/>
          <w:sz w:val="28"/>
          <w:szCs w:val="28"/>
        </w:rPr>
        <w:t>3</w:t>
      </w:r>
      <w:r w:rsidRPr="00526FBD">
        <w:rPr>
          <w:rFonts w:ascii="Times New Roman" w:hAnsi="Times New Roman" w:cs="Times New Roman"/>
          <w:i/>
          <w:sz w:val="28"/>
          <w:szCs w:val="28"/>
        </w:rPr>
        <w:t xml:space="preserve"> </w:t>
      </w:r>
      <w:r w:rsidRPr="00526FBD">
        <w:rPr>
          <w:rFonts w:ascii="Times New Roman" w:hAnsi="Times New Roman" w:cs="Times New Roman"/>
          <w:sz w:val="28"/>
          <w:szCs w:val="28"/>
        </w:rPr>
        <w:t>человек</w:t>
      </w:r>
      <w:r w:rsidR="0015337C" w:rsidRPr="00526FBD">
        <w:rPr>
          <w:rFonts w:ascii="Times New Roman" w:hAnsi="Times New Roman" w:cs="Times New Roman"/>
          <w:sz w:val="28"/>
          <w:szCs w:val="28"/>
        </w:rPr>
        <w:t>а</w:t>
      </w:r>
      <w:r w:rsidRPr="00526FBD">
        <w:rPr>
          <w:rFonts w:ascii="Times New Roman" w:hAnsi="Times New Roman" w:cs="Times New Roman"/>
          <w:sz w:val="28"/>
          <w:szCs w:val="28"/>
        </w:rPr>
        <w:t>.</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Состав комиссии утверждается данным постановлением, согласно приложению №1.</w:t>
      </w:r>
    </w:p>
    <w:p w:rsidR="007D6BE6" w:rsidRPr="00526FBD" w:rsidRDefault="007D6BE6" w:rsidP="007D6BE6">
      <w:pPr>
        <w:pStyle w:val="a7"/>
        <w:tabs>
          <w:tab w:val="num" w:pos="0"/>
        </w:tabs>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Комиссия формируется в следующем составе:</w:t>
      </w:r>
    </w:p>
    <w:p w:rsidR="007D6BE6" w:rsidRPr="00526FBD" w:rsidRDefault="007D6BE6" w:rsidP="007D6BE6">
      <w:pPr>
        <w:pStyle w:val="a7"/>
        <w:spacing w:after="0" w:line="240" w:lineRule="auto"/>
        <w:ind w:left="709"/>
        <w:jc w:val="both"/>
        <w:rPr>
          <w:rFonts w:ascii="Times New Roman" w:hAnsi="Times New Roman" w:cs="Times New Roman"/>
          <w:sz w:val="28"/>
          <w:szCs w:val="28"/>
        </w:rPr>
      </w:pPr>
      <w:r w:rsidRPr="00526FBD">
        <w:rPr>
          <w:rFonts w:ascii="Times New Roman" w:hAnsi="Times New Roman" w:cs="Times New Roman"/>
          <w:sz w:val="28"/>
          <w:szCs w:val="28"/>
        </w:rPr>
        <w:t>председатель комиссии – 1 человек;</w:t>
      </w:r>
    </w:p>
    <w:p w:rsidR="007D6BE6" w:rsidRPr="00526FBD" w:rsidRDefault="007D6BE6" w:rsidP="007D6BE6">
      <w:pPr>
        <w:pStyle w:val="a7"/>
        <w:spacing w:after="0" w:line="240" w:lineRule="auto"/>
        <w:ind w:left="709"/>
        <w:jc w:val="both"/>
        <w:rPr>
          <w:rFonts w:ascii="Times New Roman" w:hAnsi="Times New Roman" w:cs="Times New Roman"/>
          <w:iCs/>
          <w:sz w:val="28"/>
          <w:szCs w:val="28"/>
        </w:rPr>
      </w:pPr>
      <w:r w:rsidRPr="00526FBD">
        <w:rPr>
          <w:rFonts w:ascii="Times New Roman" w:hAnsi="Times New Roman" w:cs="Times New Roman"/>
          <w:iCs/>
          <w:sz w:val="28"/>
          <w:szCs w:val="28"/>
        </w:rPr>
        <w:t>заместитель председателя комиссии – 1 человек;</w:t>
      </w:r>
    </w:p>
    <w:p w:rsidR="007D6BE6" w:rsidRPr="00526FBD" w:rsidRDefault="007D6BE6" w:rsidP="007D6BE6">
      <w:pPr>
        <w:pStyle w:val="a7"/>
        <w:spacing w:after="0" w:line="240" w:lineRule="auto"/>
        <w:ind w:left="709"/>
        <w:jc w:val="both"/>
        <w:rPr>
          <w:rFonts w:ascii="Times New Roman" w:hAnsi="Times New Roman" w:cs="Times New Roman"/>
          <w:iCs/>
          <w:sz w:val="28"/>
          <w:szCs w:val="28"/>
        </w:rPr>
      </w:pPr>
      <w:r w:rsidRPr="00526FBD">
        <w:rPr>
          <w:rFonts w:ascii="Times New Roman" w:hAnsi="Times New Roman" w:cs="Times New Roman"/>
          <w:iCs/>
          <w:sz w:val="28"/>
          <w:szCs w:val="28"/>
        </w:rPr>
        <w:t>секретарь комиссии – 1 человек;</w:t>
      </w:r>
    </w:p>
    <w:p w:rsidR="007D6BE6" w:rsidRPr="00526FBD" w:rsidRDefault="007D6BE6" w:rsidP="007D6BE6">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В состав комиссии преимущественно включаются:</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лица, прошедшие профессиональную переподготовку в сфере закупок;</w:t>
      </w:r>
    </w:p>
    <w:p w:rsidR="007D6BE6" w:rsidRPr="00526FBD" w:rsidRDefault="007D6BE6" w:rsidP="007D6BE6">
      <w:pPr>
        <w:pStyle w:val="a7"/>
        <w:spacing w:after="0" w:line="240" w:lineRule="auto"/>
        <w:ind w:left="709"/>
        <w:jc w:val="both"/>
        <w:rPr>
          <w:rFonts w:ascii="Times New Roman" w:hAnsi="Times New Roman" w:cs="Times New Roman"/>
          <w:sz w:val="28"/>
          <w:szCs w:val="28"/>
        </w:rPr>
      </w:pPr>
      <w:r w:rsidRPr="00526FBD">
        <w:rPr>
          <w:rFonts w:ascii="Times New Roman" w:hAnsi="Times New Roman" w:cs="Times New Roman"/>
          <w:sz w:val="28"/>
          <w:szCs w:val="28"/>
        </w:rPr>
        <w:t>-лица, прошедшие повышение квалификации в сфере закупок;</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лица, обладающие специальными знаниями, относящимися к объекту закупки.</w:t>
      </w:r>
    </w:p>
    <w:p w:rsidR="007D6BE6"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2.4. При включении в состав комиссии членов комиссии соблюдаются ограничения,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26FBD">
        <w:rPr>
          <w:rFonts w:ascii="Times New Roman" w:hAnsi="Times New Roman" w:cs="Times New Roman"/>
          <w:sz w:val="28"/>
          <w:szCs w:val="28"/>
        </w:rPr>
        <w:t>».</w:t>
      </w:r>
    </w:p>
    <w:p w:rsidR="00551A02" w:rsidRDefault="00551A02" w:rsidP="00D55959">
      <w:pPr>
        <w:pStyle w:val="ad"/>
        <w:spacing w:before="0" w:beforeAutospacing="0" w:after="0" w:afterAutospacing="0"/>
        <w:ind w:firstLine="675"/>
        <w:jc w:val="both"/>
        <w:rPr>
          <w:sz w:val="28"/>
          <w:szCs w:val="28"/>
        </w:rPr>
      </w:pPr>
      <w:r w:rsidRPr="00526FBD">
        <w:rPr>
          <w:sz w:val="28"/>
          <w:szCs w:val="28"/>
        </w:rPr>
        <w:t>Членами комиссии по осуществлению закупок не могут быть:</w:t>
      </w:r>
    </w:p>
    <w:p w:rsidR="00526FBD" w:rsidRDefault="00526FBD" w:rsidP="00B4469C">
      <w:pPr>
        <w:pStyle w:val="ad"/>
        <w:spacing w:before="0" w:beforeAutospacing="0" w:after="0" w:afterAutospacing="0"/>
        <w:ind w:firstLine="675"/>
        <w:jc w:val="both"/>
        <w:rPr>
          <w:sz w:val="28"/>
          <w:szCs w:val="28"/>
        </w:rPr>
      </w:pPr>
      <w:r>
        <w:rPr>
          <w:sz w:val="28"/>
          <w:szCs w:val="28"/>
        </w:rPr>
        <w:t xml:space="preserve">1) </w:t>
      </w:r>
      <w:r w:rsidRPr="00526FBD">
        <w:rPr>
          <w:sz w:val="28"/>
          <w:szCs w:val="28"/>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B4469C" w:rsidRDefault="00D55959" w:rsidP="00B4469C">
      <w:pPr>
        <w:pStyle w:val="ad"/>
        <w:spacing w:before="0" w:beforeAutospacing="0" w:after="0" w:afterAutospacing="0"/>
        <w:ind w:firstLine="675"/>
        <w:jc w:val="both"/>
        <w:rPr>
          <w:sz w:val="28"/>
          <w:szCs w:val="28"/>
        </w:rPr>
      </w:pPr>
      <w:proofErr w:type="gramStart"/>
      <w:r>
        <w:rPr>
          <w:sz w:val="28"/>
          <w:szCs w:val="28"/>
        </w:rPr>
        <w:lastRenderedPageBreak/>
        <w:t>2</w:t>
      </w:r>
      <w:r w:rsidR="00551A02" w:rsidRPr="00526FBD">
        <w:rPr>
          <w:sz w:val="28"/>
          <w:szCs w:val="28"/>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00551A02" w:rsidRPr="00526FBD">
        <w:rPr>
          <w:sz w:val="28"/>
          <w:szCs w:val="28"/>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551A02" w:rsidRPr="00526FBD" w:rsidRDefault="00356CAA" w:rsidP="00B4469C">
      <w:pPr>
        <w:pStyle w:val="ad"/>
        <w:spacing w:before="0" w:beforeAutospacing="0" w:after="0" w:afterAutospacing="0"/>
        <w:ind w:firstLine="675"/>
        <w:jc w:val="both"/>
        <w:rPr>
          <w:sz w:val="28"/>
          <w:szCs w:val="28"/>
        </w:rPr>
      </w:pPr>
      <w:r>
        <w:rPr>
          <w:sz w:val="28"/>
          <w:szCs w:val="28"/>
        </w:rPr>
        <w:t>3</w:t>
      </w:r>
      <w:r w:rsidR="00551A02" w:rsidRPr="00526FBD">
        <w:rPr>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51A02" w:rsidRPr="00526FBD" w:rsidRDefault="00356CAA" w:rsidP="00B4469C">
      <w:pPr>
        <w:pStyle w:val="ad"/>
        <w:spacing w:before="0" w:beforeAutospacing="0" w:after="0" w:afterAutospacing="0"/>
        <w:ind w:firstLine="675"/>
        <w:jc w:val="both"/>
        <w:rPr>
          <w:sz w:val="28"/>
          <w:szCs w:val="28"/>
        </w:rPr>
      </w:pPr>
      <w:r>
        <w:rPr>
          <w:sz w:val="28"/>
          <w:szCs w:val="28"/>
        </w:rPr>
        <w:t>4</w:t>
      </w:r>
      <w:r w:rsidR="00551A02" w:rsidRPr="00526FBD">
        <w:rPr>
          <w:sz w:val="28"/>
          <w:szCs w:val="28"/>
        </w:rPr>
        <w:t>) </w:t>
      </w:r>
      <w:r w:rsidRPr="00356CAA">
        <w:rPr>
          <w:sz w:val="28"/>
          <w:szCs w:val="28"/>
        </w:rPr>
        <w:t>должностные лица органов контроля, указанных в </w:t>
      </w:r>
      <w:hyperlink r:id="rId10" w:anchor="dst101377" w:history="1">
        <w:r w:rsidRPr="00B4469C">
          <w:rPr>
            <w:rStyle w:val="ae"/>
            <w:color w:val="auto"/>
            <w:sz w:val="28"/>
            <w:szCs w:val="28"/>
            <w:u w:val="none"/>
          </w:rPr>
          <w:t>части 1 статьи 99</w:t>
        </w:r>
      </w:hyperlink>
      <w:r>
        <w:rPr>
          <w:sz w:val="28"/>
          <w:szCs w:val="28"/>
        </w:rPr>
        <w:t> </w:t>
      </w:r>
      <w:r w:rsidRPr="00356CAA">
        <w:rPr>
          <w:sz w:val="28"/>
          <w:szCs w:val="28"/>
        </w:rPr>
        <w:t xml:space="preserve"> Федерального закона</w:t>
      </w:r>
      <w:r>
        <w:rPr>
          <w:sz w:val="28"/>
          <w:szCs w:val="28"/>
        </w:rPr>
        <w:t xml:space="preserve"> </w:t>
      </w:r>
      <w:r w:rsidRPr="00356CAA">
        <w:rPr>
          <w:sz w:val="28"/>
          <w:szCs w:val="28"/>
        </w:rPr>
        <w:t>от 05.04.2013 № 44-ФЗ «О контрактной системе в сфере закупок товаров, работ, услуг для обеспечения государственных и муниципальных нужд», непосредственно осуществляющие контроль в сфере закупок</w:t>
      </w:r>
      <w:r>
        <w:rPr>
          <w:sz w:val="28"/>
          <w:szCs w:val="28"/>
        </w:rPr>
        <w:t>.</w:t>
      </w:r>
    </w:p>
    <w:p w:rsidR="007D6BE6" w:rsidRPr="00526FBD" w:rsidRDefault="007D6BE6" w:rsidP="00B4469C">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В случае выявления в составе комиссии лиц, противоречащих указанным ограничениям, </w:t>
      </w:r>
      <w:r w:rsidR="00F90F69" w:rsidRPr="00526FBD">
        <w:rPr>
          <w:rFonts w:ascii="Times New Roman" w:hAnsi="Times New Roman" w:cs="Times New Roman"/>
          <w:sz w:val="28"/>
          <w:szCs w:val="28"/>
        </w:rPr>
        <w:t xml:space="preserve"> </w:t>
      </w:r>
      <w:r w:rsidR="00356CAA">
        <w:rPr>
          <w:rFonts w:ascii="Times New Roman" w:hAnsi="Times New Roman" w:cs="Times New Roman"/>
          <w:sz w:val="28"/>
          <w:szCs w:val="28"/>
        </w:rPr>
        <w:t xml:space="preserve">администрация </w:t>
      </w:r>
      <w:r w:rsidR="00B4469C">
        <w:rPr>
          <w:rFonts w:ascii="Times New Roman" w:hAnsi="Times New Roman" w:cs="Times New Roman"/>
          <w:sz w:val="28"/>
          <w:szCs w:val="28"/>
        </w:rPr>
        <w:t>Романовского</w:t>
      </w:r>
      <w:r w:rsidR="00670C9A" w:rsidRPr="00526FBD">
        <w:rPr>
          <w:rFonts w:ascii="Times New Roman" w:hAnsi="Times New Roman" w:cs="Times New Roman"/>
          <w:sz w:val="28"/>
          <w:szCs w:val="28"/>
        </w:rPr>
        <w:t xml:space="preserve"> сельсовета </w:t>
      </w:r>
      <w:r w:rsidR="00356CAA">
        <w:rPr>
          <w:rFonts w:ascii="Times New Roman" w:hAnsi="Times New Roman" w:cs="Times New Roman"/>
          <w:sz w:val="28"/>
          <w:szCs w:val="28"/>
        </w:rPr>
        <w:t>принимает решение</w:t>
      </w:r>
      <w:r w:rsidRPr="00526FBD">
        <w:rPr>
          <w:rFonts w:ascii="Times New Roman" w:hAnsi="Times New Roman" w:cs="Times New Roman"/>
          <w:sz w:val="28"/>
          <w:szCs w:val="28"/>
        </w:rPr>
        <w:t xml:space="preserve"> об их замене.</w:t>
      </w:r>
    </w:p>
    <w:p w:rsidR="00356CAA" w:rsidRPr="00B032BE" w:rsidRDefault="00356CAA" w:rsidP="00B4469C">
      <w:pPr>
        <w:widowControl/>
        <w:autoSpaceDE/>
        <w:autoSpaceDN/>
        <w:adjustRightInd/>
        <w:ind w:firstLine="709"/>
        <w:contextualSpacing/>
        <w:jc w:val="both"/>
        <w:rPr>
          <w:rFonts w:eastAsia="Calibri"/>
          <w:sz w:val="28"/>
          <w:szCs w:val="28"/>
          <w:lang w:eastAsia="en-US"/>
        </w:rPr>
      </w:pPr>
      <w:r w:rsidRPr="00B032BE">
        <w:rPr>
          <w:rFonts w:eastAsia="Calibri"/>
          <w:sz w:val="28"/>
          <w:szCs w:val="28"/>
          <w:lang w:eastAsia="en-US"/>
        </w:rPr>
        <w:t>Замена члена комиссии допускается только по решению заказчика, принявшего решение о создании комиссии</w:t>
      </w:r>
      <w:r w:rsidR="00B032BE">
        <w:rPr>
          <w:rFonts w:eastAsia="Calibri"/>
          <w:sz w:val="28"/>
          <w:szCs w:val="28"/>
          <w:lang w:eastAsia="en-US"/>
        </w:rPr>
        <w:t>,</w:t>
      </w:r>
      <w:r w:rsidR="00B032BE" w:rsidRPr="00B032BE">
        <w:rPr>
          <w:rFonts w:eastAsia="Calibri"/>
          <w:sz w:val="28"/>
          <w:szCs w:val="28"/>
          <w:lang w:eastAsia="en-US"/>
        </w:rPr>
        <w:t xml:space="preserve"> путем внесения изменений в акт о создании комиссии</w:t>
      </w:r>
      <w:r w:rsidRPr="00B032BE">
        <w:rPr>
          <w:rFonts w:eastAsia="Calibri"/>
          <w:sz w:val="28"/>
          <w:szCs w:val="28"/>
          <w:lang w:eastAsia="en-US"/>
        </w:rPr>
        <w:t>.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11" w:anchor="dst12080" w:history="1">
        <w:r w:rsidRPr="00B4469C">
          <w:rPr>
            <w:rStyle w:val="ae"/>
            <w:rFonts w:eastAsia="Calibri"/>
            <w:color w:val="auto"/>
            <w:sz w:val="28"/>
            <w:szCs w:val="28"/>
            <w:u w:val="none"/>
            <w:lang w:eastAsia="en-US"/>
          </w:rPr>
          <w:t>частью 6</w:t>
        </w:r>
      </w:hyperlink>
      <w:r w:rsidRPr="00B032BE">
        <w:rPr>
          <w:rFonts w:eastAsia="Calibri"/>
          <w:sz w:val="28"/>
          <w:szCs w:val="28"/>
          <w:lang w:eastAsia="en-US"/>
        </w:rPr>
        <w:t> статьи 39</w:t>
      </w:r>
      <w:r w:rsidRPr="00B032BE">
        <w:rPr>
          <w:sz w:val="28"/>
          <w:szCs w:val="28"/>
        </w:rPr>
        <w:t xml:space="preserve"> </w:t>
      </w:r>
      <w:r w:rsidRPr="00B032BE">
        <w:rPr>
          <w:rFonts w:eastAsia="Calibri"/>
          <w:sz w:val="28"/>
          <w:szCs w:val="28"/>
          <w:lang w:eastAsia="en-US"/>
        </w:rPr>
        <w:t>Федерального закона от 05.04.2013 № 44-ФЗ. В случае выявления в составе комиссии физических лиц, указанных в </w:t>
      </w:r>
      <w:hyperlink r:id="rId12" w:anchor="dst12080" w:history="1">
        <w:r w:rsidRPr="00B4469C">
          <w:rPr>
            <w:rStyle w:val="ae"/>
            <w:rFonts w:eastAsia="Calibri"/>
            <w:color w:val="auto"/>
            <w:sz w:val="28"/>
            <w:szCs w:val="28"/>
            <w:u w:val="none"/>
            <w:lang w:eastAsia="en-US"/>
          </w:rPr>
          <w:t>части 6</w:t>
        </w:r>
      </w:hyperlink>
      <w:r w:rsidRPr="00B032BE">
        <w:rPr>
          <w:rFonts w:eastAsia="Calibri"/>
          <w:sz w:val="28"/>
          <w:szCs w:val="28"/>
          <w:lang w:eastAsia="en-US"/>
        </w:rPr>
        <w:t> статьи 39</w:t>
      </w:r>
      <w:r w:rsidR="00B032BE" w:rsidRPr="00B032BE">
        <w:rPr>
          <w:sz w:val="28"/>
          <w:szCs w:val="28"/>
        </w:rPr>
        <w:t xml:space="preserve"> </w:t>
      </w:r>
      <w:r w:rsidR="00B032BE" w:rsidRPr="00B032BE">
        <w:rPr>
          <w:rFonts w:eastAsia="Calibri"/>
          <w:sz w:val="28"/>
          <w:szCs w:val="28"/>
          <w:lang w:eastAsia="en-US"/>
        </w:rPr>
        <w:t>Федерального закона от 05.04.2013 № 44-ФЗ</w:t>
      </w:r>
      <w:r w:rsidRPr="00B032BE">
        <w:rPr>
          <w:rFonts w:eastAsia="Calibri"/>
          <w:sz w:val="28"/>
          <w:szCs w:val="28"/>
          <w:lang w:eastAsia="en-US"/>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13" w:anchor="dst12080" w:history="1">
        <w:r w:rsidRPr="00B4469C">
          <w:rPr>
            <w:rStyle w:val="ae"/>
            <w:rFonts w:eastAsia="Calibri"/>
            <w:color w:val="auto"/>
            <w:sz w:val="28"/>
            <w:szCs w:val="28"/>
            <w:u w:val="none"/>
            <w:lang w:eastAsia="en-US"/>
          </w:rPr>
          <w:t>части 6</w:t>
        </w:r>
      </w:hyperlink>
      <w:r w:rsidRPr="00B032BE">
        <w:rPr>
          <w:rFonts w:eastAsia="Calibri"/>
          <w:sz w:val="28"/>
          <w:szCs w:val="28"/>
          <w:lang w:eastAsia="en-US"/>
        </w:rPr>
        <w:t>  статьи 39</w:t>
      </w:r>
      <w:r w:rsidR="00B032BE" w:rsidRPr="00B032BE">
        <w:rPr>
          <w:rFonts w:eastAsia="Calibri"/>
          <w:sz w:val="28"/>
          <w:szCs w:val="28"/>
          <w:lang w:eastAsia="en-US"/>
        </w:rPr>
        <w:t xml:space="preserve"> Федерального закона от 05.04.2013 № 44-ФЗ</w:t>
      </w:r>
      <w:r w:rsidRPr="00B032BE">
        <w:rPr>
          <w:rFonts w:eastAsia="Calibri"/>
          <w:sz w:val="28"/>
          <w:szCs w:val="28"/>
          <w:lang w:eastAsia="en-US"/>
        </w:rPr>
        <w:t>.</w:t>
      </w:r>
    </w:p>
    <w:p w:rsidR="00E17331" w:rsidRPr="00526FBD" w:rsidRDefault="00E17331" w:rsidP="00B4469C">
      <w:pPr>
        <w:pStyle w:val="a7"/>
        <w:spacing w:after="0" w:line="240" w:lineRule="auto"/>
        <w:ind w:left="0" w:firstLine="709"/>
        <w:jc w:val="both"/>
        <w:rPr>
          <w:rFonts w:ascii="Times New Roman" w:hAnsi="Times New Roman" w:cs="Times New Roman"/>
          <w:sz w:val="28"/>
          <w:szCs w:val="28"/>
        </w:rPr>
      </w:pPr>
    </w:p>
    <w:p w:rsidR="007D6BE6" w:rsidRPr="00526FBD" w:rsidRDefault="007D6BE6" w:rsidP="00B4469C">
      <w:pPr>
        <w:pStyle w:val="a7"/>
        <w:spacing w:after="0" w:line="240" w:lineRule="auto"/>
        <w:ind w:left="0"/>
        <w:jc w:val="both"/>
        <w:rPr>
          <w:rFonts w:ascii="Times New Roman" w:hAnsi="Times New Roman" w:cs="Times New Roman"/>
          <w:sz w:val="28"/>
          <w:szCs w:val="28"/>
        </w:rPr>
      </w:pPr>
    </w:p>
    <w:p w:rsidR="007D6BE6" w:rsidRPr="00526FBD" w:rsidRDefault="007D6BE6" w:rsidP="00B4469C">
      <w:pPr>
        <w:pStyle w:val="a7"/>
        <w:numPr>
          <w:ilvl w:val="0"/>
          <w:numId w:val="3"/>
        </w:numPr>
        <w:spacing w:after="0" w:line="240" w:lineRule="auto"/>
        <w:ind w:left="0"/>
        <w:jc w:val="center"/>
        <w:rPr>
          <w:rFonts w:ascii="Times New Roman" w:hAnsi="Times New Roman" w:cs="Times New Roman"/>
          <w:sz w:val="28"/>
          <w:szCs w:val="28"/>
        </w:rPr>
      </w:pPr>
      <w:r w:rsidRPr="00526FBD">
        <w:rPr>
          <w:rFonts w:ascii="Times New Roman" w:hAnsi="Times New Roman" w:cs="Times New Roman"/>
          <w:sz w:val="28"/>
          <w:szCs w:val="28"/>
        </w:rPr>
        <w:t>Организация деятельности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bCs/>
          <w:color w:val="000000"/>
          <w:sz w:val="28"/>
          <w:szCs w:val="28"/>
        </w:rPr>
        <w:t>Работа комиссии осуществляется на ее заседаниях.</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bCs/>
          <w:color w:val="000000"/>
          <w:sz w:val="28"/>
          <w:szCs w:val="28"/>
        </w:rPr>
        <w:t xml:space="preserve">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w:t>
      </w:r>
      <w:r w:rsidRPr="00526FBD">
        <w:rPr>
          <w:rFonts w:ascii="Times New Roman" w:hAnsi="Times New Roman" w:cs="Times New Roman"/>
          <w:bCs/>
          <w:color w:val="000000"/>
          <w:sz w:val="28"/>
          <w:szCs w:val="28"/>
        </w:rPr>
        <w:lastRenderedPageBreak/>
        <w:t>Делегирование членами комиссии своих полномочий иным лицам не допускается.</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eastAsia="Times New Roman" w:hAnsi="Times New Roman" w:cs="Times New Roman"/>
          <w:color w:val="000000"/>
          <w:sz w:val="28"/>
          <w:szCs w:val="28"/>
          <w:shd w:val="clear" w:color="auto" w:fill="FFFFFF"/>
        </w:rPr>
        <w:t xml:space="preserve">Председатель комиссии уведомляет членов комиссии </w:t>
      </w:r>
      <w:r w:rsidRPr="00526FBD">
        <w:rPr>
          <w:rFonts w:ascii="Times New Roman" w:hAnsi="Times New Roman" w:cs="Times New Roman"/>
          <w:sz w:val="28"/>
          <w:szCs w:val="28"/>
        </w:rPr>
        <w:t>о месте (при необходимости), дате и времени проведения заседания комиссии</w:t>
      </w:r>
      <w:r w:rsidRPr="00526FBD">
        <w:rPr>
          <w:rFonts w:ascii="Times New Roman" w:eastAsia="Times New Roman" w:hAnsi="Times New Roman" w:cs="Times New Roman"/>
          <w:color w:val="000000"/>
          <w:sz w:val="28"/>
          <w:szCs w:val="28"/>
          <w:shd w:val="clear" w:color="auto" w:fill="FFFFFF"/>
        </w:rPr>
        <w:t>, организует и планирует её работу, председательствует на заседаниях комиссии, контролирует выполнение принятых решений.</w:t>
      </w:r>
    </w:p>
    <w:p w:rsidR="007D6BE6" w:rsidRPr="00526FBD" w:rsidRDefault="007D6BE6" w:rsidP="00B4469C">
      <w:pPr>
        <w:pStyle w:val="a7"/>
        <w:tabs>
          <w:tab w:val="left" w:pos="0"/>
        </w:tabs>
        <w:spacing w:after="0" w:line="240" w:lineRule="auto"/>
        <w:ind w:left="0" w:firstLine="709"/>
        <w:jc w:val="both"/>
        <w:rPr>
          <w:rFonts w:ascii="Times New Roman" w:hAnsi="Times New Roman" w:cs="Times New Roman"/>
          <w:sz w:val="28"/>
          <w:szCs w:val="28"/>
        </w:rPr>
      </w:pPr>
      <w:r w:rsidRPr="00526FBD">
        <w:rPr>
          <w:rFonts w:ascii="Times New Roman" w:eastAsia="Times New Roman" w:hAnsi="Times New Roman" w:cs="Times New Roman"/>
          <w:color w:val="000000"/>
          <w:sz w:val="28"/>
          <w:szCs w:val="28"/>
          <w:shd w:val="clear" w:color="auto" w:fill="FFFFFF"/>
        </w:rPr>
        <w:t xml:space="preserve">Председатель уведомляет членов комиссии об очередном заседании комиссии не позднее, чем </w:t>
      </w:r>
      <w:r w:rsidRPr="00526FBD">
        <w:rPr>
          <w:rFonts w:ascii="Times New Roman" w:eastAsia="Times New Roman" w:hAnsi="Times New Roman" w:cs="Times New Roman"/>
          <w:color w:val="000000"/>
          <w:sz w:val="28"/>
          <w:szCs w:val="28"/>
          <w:shd w:val="clear" w:color="auto" w:fill="FFFFFF"/>
        </w:rPr>
        <w:softHyphen/>
      </w:r>
      <w:r w:rsidRPr="00526FBD">
        <w:rPr>
          <w:rFonts w:ascii="Times New Roman" w:eastAsia="Times New Roman" w:hAnsi="Times New Roman" w:cs="Times New Roman"/>
          <w:color w:val="000000"/>
          <w:sz w:val="28"/>
          <w:szCs w:val="28"/>
          <w:shd w:val="clear" w:color="auto" w:fill="FFFFFF"/>
        </w:rPr>
        <w:softHyphen/>
      </w:r>
      <w:r w:rsidRPr="00526FBD">
        <w:rPr>
          <w:rFonts w:ascii="Times New Roman" w:eastAsia="Times New Roman" w:hAnsi="Times New Roman" w:cs="Times New Roman"/>
          <w:color w:val="000000"/>
          <w:sz w:val="28"/>
          <w:szCs w:val="28"/>
          <w:shd w:val="clear" w:color="auto" w:fill="FFFFFF"/>
        </w:rPr>
        <w:softHyphen/>
        <w:t xml:space="preserve">за </w:t>
      </w:r>
      <w:r w:rsidRPr="00526FBD">
        <w:rPr>
          <w:rFonts w:ascii="Times New Roman" w:eastAsia="Times New Roman" w:hAnsi="Times New Roman" w:cs="Times New Roman"/>
          <w:color w:val="000000"/>
          <w:sz w:val="28"/>
          <w:szCs w:val="28"/>
          <w:shd w:val="clear" w:color="auto" w:fill="FFFFFF"/>
        </w:rPr>
        <w:softHyphen/>
      </w:r>
      <w:r w:rsidRPr="00526FBD">
        <w:rPr>
          <w:rFonts w:ascii="Times New Roman" w:eastAsia="Times New Roman" w:hAnsi="Times New Roman" w:cs="Times New Roman"/>
          <w:color w:val="000000"/>
          <w:sz w:val="28"/>
          <w:szCs w:val="28"/>
          <w:shd w:val="clear" w:color="auto" w:fill="FFFFFF"/>
        </w:rPr>
        <w:softHyphen/>
      </w:r>
      <w:r w:rsidR="00670C9A" w:rsidRPr="00B4469C">
        <w:rPr>
          <w:rFonts w:ascii="Times New Roman" w:eastAsia="Times New Roman" w:hAnsi="Times New Roman" w:cs="Times New Roman"/>
          <w:sz w:val="28"/>
          <w:szCs w:val="28"/>
          <w:shd w:val="clear" w:color="auto" w:fill="FFFFFF"/>
        </w:rPr>
        <w:t>10</w:t>
      </w:r>
      <w:r w:rsidR="00670C9A" w:rsidRPr="00526FBD">
        <w:rPr>
          <w:rFonts w:ascii="Times New Roman" w:eastAsia="Times New Roman" w:hAnsi="Times New Roman" w:cs="Times New Roman"/>
          <w:color w:val="FF0000"/>
          <w:sz w:val="28"/>
          <w:szCs w:val="28"/>
          <w:shd w:val="clear" w:color="auto" w:fill="FFFFFF"/>
        </w:rPr>
        <w:t xml:space="preserve"> </w:t>
      </w:r>
      <w:r w:rsidRPr="00526FBD">
        <w:rPr>
          <w:rFonts w:ascii="Times New Roman" w:eastAsia="Times New Roman" w:hAnsi="Times New Roman" w:cs="Times New Roman"/>
          <w:color w:val="000000"/>
          <w:sz w:val="28"/>
          <w:szCs w:val="28"/>
          <w:shd w:val="clear" w:color="auto" w:fill="FFFFFF"/>
        </w:rPr>
        <w:t xml:space="preserve"> дней до дня заседания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eastAsia="Times New Roman" w:hAnsi="Times New Roman" w:cs="Times New Roman"/>
          <w:color w:val="000000"/>
          <w:sz w:val="28"/>
          <w:szCs w:val="28"/>
          <w:shd w:val="clear" w:color="auto" w:fill="FFFFFF"/>
        </w:rPr>
        <w:t xml:space="preserve">В случае отсутствия председателя комиссии его функции осуществляет </w:t>
      </w:r>
      <w:r w:rsidRPr="00B032BE">
        <w:rPr>
          <w:rFonts w:ascii="Times New Roman" w:eastAsia="Times New Roman" w:hAnsi="Times New Roman" w:cs="Times New Roman"/>
          <w:iCs/>
          <w:color w:val="000000"/>
          <w:sz w:val="28"/>
          <w:szCs w:val="28"/>
          <w:shd w:val="clear" w:color="auto" w:fill="FFFFFF"/>
        </w:rPr>
        <w:t>заместитель председателя</w:t>
      </w:r>
      <w:r w:rsidRPr="00526FBD">
        <w:rPr>
          <w:rFonts w:ascii="Times New Roman" w:eastAsia="Times New Roman" w:hAnsi="Times New Roman" w:cs="Times New Roman"/>
          <w:color w:val="000000"/>
          <w:sz w:val="28"/>
          <w:szCs w:val="28"/>
          <w:shd w:val="clear" w:color="auto" w:fill="FFFFFF"/>
        </w:rPr>
        <w:t xml:space="preserve">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B032BE">
        <w:rPr>
          <w:rFonts w:ascii="Times New Roman" w:eastAsia="Times New Roman" w:hAnsi="Times New Roman" w:cs="Times New Roman"/>
          <w:iCs/>
          <w:color w:val="000000"/>
          <w:sz w:val="28"/>
          <w:szCs w:val="28"/>
        </w:rPr>
        <w:t>Се</w:t>
      </w:r>
      <w:r w:rsidRPr="00B032BE">
        <w:rPr>
          <w:rFonts w:ascii="Times New Roman" w:eastAsia="Times New Roman" w:hAnsi="Times New Roman" w:cs="Times New Roman"/>
          <w:iCs/>
          <w:color w:val="000000"/>
          <w:sz w:val="28"/>
          <w:szCs w:val="28"/>
          <w:shd w:val="clear" w:color="auto" w:fill="FFFFFF"/>
        </w:rPr>
        <w:t>кретарь</w:t>
      </w:r>
      <w:r w:rsidRPr="00526FBD">
        <w:rPr>
          <w:rFonts w:ascii="Times New Roman" w:eastAsia="Times New Roman" w:hAnsi="Times New Roman" w:cs="Times New Roman"/>
          <w:color w:val="000000"/>
          <w:sz w:val="28"/>
          <w:szCs w:val="28"/>
          <w:shd w:val="clear" w:color="auto" w:fill="FFFFFF"/>
        </w:rPr>
        <w:t xml:space="preserve">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 xml:space="preserve">Решения комиссии оформляются протоколом, который подписывается членами комиссии, согласными с соответствующими решениями комиссии.  </w:t>
      </w:r>
    </w:p>
    <w:p w:rsidR="007D6BE6" w:rsidRPr="00526FBD" w:rsidRDefault="007D6BE6" w:rsidP="00B4469C">
      <w:pPr>
        <w:pStyle w:val="a7"/>
        <w:tabs>
          <w:tab w:val="left" w:pos="0"/>
        </w:tabs>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Если член комиссии имеет особое мнение, оно заносится в протокол  комиссии за подписью этого члена приемочной комиссии. </w:t>
      </w:r>
    </w:p>
    <w:p w:rsidR="007D6BE6" w:rsidRPr="00526FBD" w:rsidRDefault="00E17331" w:rsidP="00B4469C">
      <w:pPr>
        <w:pStyle w:val="a7"/>
        <w:tabs>
          <w:tab w:val="left" w:pos="0"/>
        </w:tabs>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3.8</w:t>
      </w:r>
      <w:r w:rsidR="007D6BE6" w:rsidRPr="00526FBD">
        <w:rPr>
          <w:rFonts w:ascii="Times New Roman" w:hAnsi="Times New Roman" w:cs="Times New Roman"/>
          <w:sz w:val="28"/>
          <w:szCs w:val="28"/>
        </w:rPr>
        <w:t xml:space="preserve">. Протокол комиссии должен содержать: </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дату и место проведения заседания комиссии; </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общие сведения о закупке; </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заказчике;</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начальной (максимальной) цене контракта;</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поступивших заявках и предложениях;</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рассмотрении поступивших заявках и предложениях;</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решениях, принятых членами комиссии;</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результаты закупки;</w:t>
      </w:r>
    </w:p>
    <w:p w:rsidR="007D6BE6" w:rsidRPr="00526FBD" w:rsidRDefault="007D6BE6" w:rsidP="007D6BE6">
      <w:pPr>
        <w:pStyle w:val="a7"/>
        <w:spacing w:after="0" w:line="240" w:lineRule="auto"/>
        <w:ind w:left="0" w:firstLine="709"/>
        <w:jc w:val="both"/>
        <w:rPr>
          <w:rFonts w:ascii="Times New Roman" w:hAnsi="Times New Roman" w:cs="Times New Roman"/>
          <w:i/>
          <w:sz w:val="28"/>
          <w:szCs w:val="28"/>
        </w:rPr>
      </w:pPr>
      <w:r w:rsidRPr="00B4469C">
        <w:rPr>
          <w:rFonts w:ascii="Times New Roman" w:hAnsi="Times New Roman" w:cs="Times New Roman"/>
          <w:sz w:val="28"/>
          <w:szCs w:val="28"/>
        </w:rPr>
        <w:t>иное</w:t>
      </w:r>
      <w:r w:rsidRPr="00526FBD">
        <w:rPr>
          <w:rFonts w:ascii="Times New Roman" w:hAnsi="Times New Roman" w:cs="Times New Roman"/>
          <w:i/>
          <w:sz w:val="28"/>
          <w:szCs w:val="28"/>
        </w:rPr>
        <w:t>.</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p>
    <w:p w:rsidR="007D6BE6" w:rsidRPr="00526FBD" w:rsidRDefault="007D6BE6" w:rsidP="007D6BE6">
      <w:pPr>
        <w:pStyle w:val="a7"/>
        <w:numPr>
          <w:ilvl w:val="0"/>
          <w:numId w:val="3"/>
        </w:numPr>
        <w:spacing w:after="0" w:line="240" w:lineRule="auto"/>
        <w:ind w:left="0"/>
        <w:jc w:val="center"/>
        <w:rPr>
          <w:rFonts w:ascii="Times New Roman" w:hAnsi="Times New Roman" w:cs="Times New Roman"/>
          <w:sz w:val="28"/>
          <w:szCs w:val="28"/>
        </w:rPr>
      </w:pPr>
      <w:r w:rsidRPr="00526FBD">
        <w:rPr>
          <w:rFonts w:ascii="Times New Roman" w:hAnsi="Times New Roman" w:cs="Times New Roman"/>
          <w:sz w:val="28"/>
          <w:szCs w:val="28"/>
        </w:rPr>
        <w:t>Права и обязанности комиссии</w:t>
      </w:r>
    </w:p>
    <w:p w:rsidR="007D6BE6" w:rsidRPr="00526FBD" w:rsidRDefault="007D6BE6" w:rsidP="007D6BE6">
      <w:pPr>
        <w:pStyle w:val="a7"/>
        <w:numPr>
          <w:ilvl w:val="1"/>
          <w:numId w:val="3"/>
        </w:numPr>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При выполнении своих функций члены комиссии обладают следующими правами:</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при выполнении своих функций обращаться к специалистам </w:t>
      </w:r>
      <w:r w:rsidR="00B032BE">
        <w:rPr>
          <w:rFonts w:ascii="Times New Roman" w:hAnsi="Times New Roman" w:cs="Times New Roman"/>
          <w:sz w:val="28"/>
          <w:szCs w:val="28"/>
        </w:rPr>
        <w:t xml:space="preserve">администрации </w:t>
      </w:r>
      <w:r w:rsidR="00B4469C">
        <w:rPr>
          <w:rFonts w:ascii="Times New Roman" w:hAnsi="Times New Roman" w:cs="Times New Roman"/>
          <w:sz w:val="28"/>
          <w:szCs w:val="28"/>
        </w:rPr>
        <w:t>Романовского</w:t>
      </w:r>
      <w:r w:rsidR="006460B9" w:rsidRPr="00526FBD">
        <w:rPr>
          <w:rFonts w:ascii="Times New Roman" w:hAnsi="Times New Roman" w:cs="Times New Roman"/>
          <w:sz w:val="28"/>
          <w:szCs w:val="28"/>
        </w:rPr>
        <w:t xml:space="preserve"> сельсовета </w:t>
      </w:r>
      <w:r w:rsidRPr="00526FBD">
        <w:rPr>
          <w:rFonts w:ascii="Times New Roman" w:hAnsi="Times New Roman" w:cs="Times New Roman"/>
          <w:sz w:val="28"/>
          <w:szCs w:val="28"/>
        </w:rPr>
        <w:t>для получения необходимых комиссии сведений;</w:t>
      </w:r>
    </w:p>
    <w:p w:rsidR="00F90F69"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привлекать к своей работе специалистов </w:t>
      </w:r>
      <w:r w:rsidR="00B032BE">
        <w:rPr>
          <w:rFonts w:ascii="Times New Roman" w:hAnsi="Times New Roman" w:cs="Times New Roman"/>
          <w:sz w:val="28"/>
          <w:szCs w:val="28"/>
        </w:rPr>
        <w:t xml:space="preserve">администрации </w:t>
      </w:r>
      <w:r w:rsidR="00B4469C">
        <w:rPr>
          <w:rFonts w:ascii="Times New Roman" w:hAnsi="Times New Roman" w:cs="Times New Roman"/>
          <w:sz w:val="28"/>
          <w:szCs w:val="28"/>
        </w:rPr>
        <w:t>Романовского</w:t>
      </w:r>
      <w:r w:rsidR="006460B9" w:rsidRPr="00526FBD">
        <w:rPr>
          <w:rFonts w:ascii="Times New Roman" w:hAnsi="Times New Roman" w:cs="Times New Roman"/>
          <w:sz w:val="28"/>
          <w:szCs w:val="28"/>
        </w:rPr>
        <w:t xml:space="preserve"> сельсовета</w:t>
      </w:r>
    </w:p>
    <w:p w:rsidR="007D6BE6" w:rsidRPr="00526FBD" w:rsidRDefault="006460B9"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w:t>
      </w:r>
      <w:r w:rsidR="007D6BE6" w:rsidRPr="00526FBD">
        <w:rPr>
          <w:rFonts w:ascii="Times New Roman" w:hAnsi="Times New Roman" w:cs="Times New Roman"/>
          <w:sz w:val="28"/>
          <w:szCs w:val="28"/>
        </w:rPr>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7D6BE6" w:rsidRPr="00526FBD" w:rsidRDefault="007D6BE6" w:rsidP="007D6BE6">
      <w:pPr>
        <w:pStyle w:val="a7"/>
        <w:numPr>
          <w:ilvl w:val="1"/>
          <w:numId w:val="3"/>
        </w:numPr>
        <w:spacing w:after="0" w:line="240" w:lineRule="auto"/>
        <w:rPr>
          <w:rFonts w:ascii="Times New Roman" w:hAnsi="Times New Roman" w:cs="Times New Roman"/>
          <w:sz w:val="28"/>
          <w:szCs w:val="28"/>
        </w:rPr>
      </w:pPr>
      <w:r w:rsidRPr="00526FBD">
        <w:rPr>
          <w:rFonts w:ascii="Times New Roman" w:hAnsi="Times New Roman" w:cs="Times New Roman"/>
          <w:sz w:val="28"/>
          <w:szCs w:val="28"/>
        </w:rPr>
        <w:lastRenderedPageBreak/>
        <w:t>К обязанностям членов комиссии относятся:</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сообщение </w:t>
      </w:r>
      <w:r w:rsidR="006460B9" w:rsidRPr="00526FBD">
        <w:rPr>
          <w:rFonts w:ascii="Times New Roman" w:hAnsi="Times New Roman" w:cs="Times New Roman"/>
          <w:sz w:val="28"/>
          <w:szCs w:val="28"/>
        </w:rPr>
        <w:t xml:space="preserve">главе </w:t>
      </w:r>
      <w:r w:rsidR="003F0C8D">
        <w:rPr>
          <w:rFonts w:ascii="Times New Roman" w:hAnsi="Times New Roman" w:cs="Times New Roman"/>
          <w:sz w:val="28"/>
          <w:szCs w:val="28"/>
        </w:rPr>
        <w:t>Романовского</w:t>
      </w:r>
      <w:r w:rsidR="006460B9" w:rsidRPr="00526FBD">
        <w:rPr>
          <w:rFonts w:ascii="Times New Roman" w:hAnsi="Times New Roman" w:cs="Times New Roman"/>
          <w:sz w:val="28"/>
          <w:szCs w:val="28"/>
        </w:rPr>
        <w:t xml:space="preserve"> сельсовета </w:t>
      </w:r>
      <w:r w:rsidRPr="00526FBD">
        <w:rPr>
          <w:rFonts w:ascii="Times New Roman" w:hAnsi="Times New Roman" w:cs="Times New Roman"/>
          <w:sz w:val="28"/>
          <w:szCs w:val="28"/>
        </w:rPr>
        <w:t>или иному должностному лицу о возможности возникновения конфликта интересов при осуществлении закупки;</w:t>
      </w:r>
    </w:p>
    <w:p w:rsidR="007D6BE6" w:rsidRPr="00B032BE" w:rsidRDefault="007D6BE6" w:rsidP="00B032BE">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сообщение </w:t>
      </w:r>
      <w:r w:rsidR="00B032BE">
        <w:rPr>
          <w:rFonts w:ascii="Times New Roman" w:hAnsi="Times New Roman" w:cs="Times New Roman"/>
          <w:sz w:val="28"/>
          <w:szCs w:val="28"/>
        </w:rPr>
        <w:t xml:space="preserve">главе </w:t>
      </w:r>
      <w:r w:rsidR="003F0C8D">
        <w:rPr>
          <w:rFonts w:ascii="Times New Roman" w:hAnsi="Times New Roman" w:cs="Times New Roman"/>
          <w:sz w:val="28"/>
          <w:szCs w:val="28"/>
        </w:rPr>
        <w:t>Романовского</w:t>
      </w:r>
      <w:r w:rsidR="006460B9" w:rsidRPr="00526FBD">
        <w:rPr>
          <w:rFonts w:ascii="Times New Roman" w:hAnsi="Times New Roman" w:cs="Times New Roman"/>
          <w:sz w:val="28"/>
          <w:szCs w:val="28"/>
        </w:rPr>
        <w:t xml:space="preserve"> сельсовета </w:t>
      </w:r>
      <w:r w:rsidRPr="00526FBD">
        <w:rPr>
          <w:rFonts w:ascii="Times New Roman" w:hAnsi="Times New Roman" w:cs="Times New Roman"/>
          <w:sz w:val="28"/>
          <w:szCs w:val="28"/>
        </w:rPr>
        <w:t xml:space="preserve">или иному должностному лицу об отказе предоставления сотрудниками </w:t>
      </w:r>
      <w:r w:rsidR="00B032BE">
        <w:rPr>
          <w:rFonts w:ascii="Times New Roman" w:hAnsi="Times New Roman" w:cs="Times New Roman"/>
          <w:sz w:val="28"/>
          <w:szCs w:val="28"/>
        </w:rPr>
        <w:t xml:space="preserve">главе </w:t>
      </w:r>
      <w:r w:rsidR="003F0C8D">
        <w:rPr>
          <w:rFonts w:ascii="Times New Roman" w:hAnsi="Times New Roman" w:cs="Times New Roman"/>
          <w:sz w:val="28"/>
          <w:szCs w:val="28"/>
        </w:rPr>
        <w:t>Романовского</w:t>
      </w:r>
      <w:r w:rsidR="00F90F69" w:rsidRPr="00526FBD">
        <w:rPr>
          <w:rFonts w:ascii="Times New Roman" w:hAnsi="Times New Roman" w:cs="Times New Roman"/>
          <w:sz w:val="28"/>
          <w:szCs w:val="28"/>
        </w:rPr>
        <w:t xml:space="preserve"> сельсовета </w:t>
      </w:r>
      <w:r w:rsidRPr="00526FBD">
        <w:rPr>
          <w:rFonts w:ascii="Times New Roman" w:hAnsi="Times New Roman" w:cs="Times New Roman"/>
          <w:sz w:val="28"/>
          <w:szCs w:val="28"/>
        </w:rPr>
        <w:t>или иному должностному лиц</w:t>
      </w:r>
      <w:r w:rsidR="00B032BE">
        <w:rPr>
          <w:rFonts w:ascii="Times New Roman" w:hAnsi="Times New Roman" w:cs="Times New Roman"/>
          <w:sz w:val="28"/>
          <w:szCs w:val="28"/>
        </w:rPr>
        <w:t>у необходимых комиссии сведений.</w:t>
      </w:r>
    </w:p>
    <w:p w:rsidR="007D6BE6" w:rsidRPr="00526FBD" w:rsidRDefault="007D6BE6" w:rsidP="0015337C">
      <w:pPr>
        <w:pStyle w:val="a7"/>
        <w:shd w:val="clear" w:color="auto" w:fill="FFFFFF" w:themeFill="background1"/>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4.3. </w:t>
      </w:r>
      <w:proofErr w:type="gramStart"/>
      <w:r w:rsidRPr="00526FBD">
        <w:rPr>
          <w:rFonts w:ascii="Times New Roman" w:hAnsi="Times New Roman" w:cs="Times New Roman"/>
          <w:sz w:val="28"/>
          <w:szCs w:val="28"/>
        </w:rPr>
        <w:t>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 44-ФЗ «О контрактной системе в сфере закупок товаров, работ, услуг для обеспечения государственных и муниципальных</w:t>
      </w:r>
      <w:proofErr w:type="gramEnd"/>
      <w:r w:rsidRPr="00526FBD">
        <w:rPr>
          <w:rFonts w:ascii="Times New Roman" w:hAnsi="Times New Roman" w:cs="Times New Roman"/>
          <w:sz w:val="28"/>
          <w:szCs w:val="28"/>
        </w:rPr>
        <w:t xml:space="preserve"> нужд»</w:t>
      </w:r>
      <w:r w:rsidR="00B032BE">
        <w:rPr>
          <w:rFonts w:ascii="Times New Roman" w:hAnsi="Times New Roman" w:cs="Times New Roman"/>
          <w:sz w:val="28"/>
          <w:szCs w:val="28"/>
        </w:rPr>
        <w:t>.</w:t>
      </w:r>
    </w:p>
    <w:p w:rsidR="007D6BE6" w:rsidRPr="00526FBD" w:rsidRDefault="007D6BE6" w:rsidP="0015337C">
      <w:pPr>
        <w:pStyle w:val="a7"/>
        <w:shd w:val="clear" w:color="auto" w:fill="FFFFFF" w:themeFill="background1"/>
        <w:spacing w:after="0" w:line="240" w:lineRule="auto"/>
        <w:ind w:left="0" w:firstLine="709"/>
        <w:jc w:val="both"/>
        <w:rPr>
          <w:rFonts w:ascii="Times New Roman" w:hAnsi="Times New Roman" w:cs="Times New Roman"/>
          <w:i/>
          <w:sz w:val="28"/>
          <w:szCs w:val="28"/>
        </w:rPr>
      </w:pPr>
    </w:p>
    <w:p w:rsidR="007D6BE6" w:rsidRPr="00526FBD" w:rsidRDefault="007D6BE6" w:rsidP="0041459A">
      <w:pPr>
        <w:pStyle w:val="a7"/>
        <w:numPr>
          <w:ilvl w:val="0"/>
          <w:numId w:val="3"/>
        </w:numPr>
        <w:spacing w:after="0" w:line="240" w:lineRule="auto"/>
        <w:ind w:left="0" w:firstLine="709"/>
        <w:jc w:val="center"/>
        <w:rPr>
          <w:rFonts w:ascii="Times New Roman" w:hAnsi="Times New Roman" w:cs="Times New Roman"/>
          <w:sz w:val="28"/>
          <w:szCs w:val="28"/>
        </w:rPr>
      </w:pPr>
      <w:r w:rsidRPr="00526FBD">
        <w:rPr>
          <w:rFonts w:ascii="Times New Roman" w:hAnsi="Times New Roman" w:cs="Times New Roman"/>
          <w:sz w:val="28"/>
          <w:szCs w:val="28"/>
        </w:rPr>
        <w:t>Ответственность членов комиссии</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Члены комиссии при осуществлении своих полномочий несут ответственность в соответствии с законодательством Российской Федерации.</w:t>
      </w: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4B4599" w:rsidRPr="00526FBD" w:rsidRDefault="00C271D1">
      <w:pPr>
        <w:rPr>
          <w:sz w:val="28"/>
          <w:szCs w:val="28"/>
        </w:rPr>
      </w:pPr>
    </w:p>
    <w:sectPr w:rsidR="004B4599" w:rsidRPr="00526FBD" w:rsidSect="00B84756">
      <w:pgSz w:w="11907" w:h="16840" w:code="9"/>
      <w:pgMar w:top="1134" w:right="850" w:bottom="1134" w:left="170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D1" w:rsidRDefault="00C271D1">
      <w:r>
        <w:separator/>
      </w:r>
    </w:p>
  </w:endnote>
  <w:endnote w:type="continuationSeparator" w:id="0">
    <w:p w:rsidR="00C271D1" w:rsidRDefault="00C2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D1" w:rsidRDefault="00C271D1">
      <w:r>
        <w:separator/>
      </w:r>
    </w:p>
  </w:footnote>
  <w:footnote w:type="continuationSeparator" w:id="0">
    <w:p w:rsidR="00C271D1" w:rsidRDefault="00C2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2889"/>
      <w:showingPlcHdr/>
    </w:sdtPr>
    <w:sdtEndPr>
      <w:rPr>
        <w:rFonts w:ascii="Times New Roman" w:hAnsi="Times New Roman" w:cs="Times New Roman"/>
        <w:sz w:val="24"/>
        <w:szCs w:val="24"/>
      </w:rPr>
    </w:sdtEndPr>
    <w:sdtContent>
      <w:p w:rsidR="00724AB2" w:rsidRPr="005F3E0A" w:rsidRDefault="00B4469C">
        <w:pPr>
          <w:pStyle w:val="a5"/>
          <w:jc w:val="center"/>
          <w:rPr>
            <w:rFonts w:ascii="Times New Roman" w:hAnsi="Times New Roman" w:cs="Times New Roman"/>
            <w:sz w:val="24"/>
            <w:szCs w:val="24"/>
          </w:rP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hybridMultilevel"/>
    <w:tmpl w:val="90F21232"/>
    <w:lvl w:ilvl="0" w:tplc="9FE0C82C">
      <w:start w:val="1"/>
      <w:numFmt w:val="decimal"/>
      <w:lvlText w:val="%1."/>
      <w:lvlJc w:val="left"/>
      <w:pPr>
        <w:tabs>
          <w:tab w:val="num" w:pos="312"/>
        </w:tabs>
        <w:ind w:left="-709" w:firstLine="709"/>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B940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2E"/>
    <w:rsid w:val="000B0874"/>
    <w:rsid w:val="000B13D3"/>
    <w:rsid w:val="000C6311"/>
    <w:rsid w:val="00111DF0"/>
    <w:rsid w:val="0015337C"/>
    <w:rsid w:val="00160AC9"/>
    <w:rsid w:val="00204E16"/>
    <w:rsid w:val="00231F93"/>
    <w:rsid w:val="0025797A"/>
    <w:rsid w:val="00260B2E"/>
    <w:rsid w:val="002F118F"/>
    <w:rsid w:val="002F6ED9"/>
    <w:rsid w:val="003521E0"/>
    <w:rsid w:val="00356CAA"/>
    <w:rsid w:val="00362BB2"/>
    <w:rsid w:val="00381BF3"/>
    <w:rsid w:val="003A24A8"/>
    <w:rsid w:val="003A4DFA"/>
    <w:rsid w:val="003B7544"/>
    <w:rsid w:val="003F0C8D"/>
    <w:rsid w:val="00400E59"/>
    <w:rsid w:val="00410477"/>
    <w:rsid w:val="0041459A"/>
    <w:rsid w:val="0043133F"/>
    <w:rsid w:val="00490F9A"/>
    <w:rsid w:val="004D119D"/>
    <w:rsid w:val="004D701D"/>
    <w:rsid w:val="004F5D5E"/>
    <w:rsid w:val="00526FBD"/>
    <w:rsid w:val="00544165"/>
    <w:rsid w:val="00550795"/>
    <w:rsid w:val="00551A02"/>
    <w:rsid w:val="005A2E9E"/>
    <w:rsid w:val="005F29AB"/>
    <w:rsid w:val="006460B9"/>
    <w:rsid w:val="00651E43"/>
    <w:rsid w:val="00670C9A"/>
    <w:rsid w:val="00673CE9"/>
    <w:rsid w:val="006C22B7"/>
    <w:rsid w:val="006C2AE7"/>
    <w:rsid w:val="006E2D8C"/>
    <w:rsid w:val="006F19C1"/>
    <w:rsid w:val="00722C65"/>
    <w:rsid w:val="0073775B"/>
    <w:rsid w:val="00765F39"/>
    <w:rsid w:val="007D6BE6"/>
    <w:rsid w:val="007E4B7D"/>
    <w:rsid w:val="008531F2"/>
    <w:rsid w:val="00877CB5"/>
    <w:rsid w:val="008C271C"/>
    <w:rsid w:val="008D01DE"/>
    <w:rsid w:val="008E6E5B"/>
    <w:rsid w:val="00902564"/>
    <w:rsid w:val="0098318A"/>
    <w:rsid w:val="009B61A7"/>
    <w:rsid w:val="009C2BAF"/>
    <w:rsid w:val="009F7BE6"/>
    <w:rsid w:val="00A527A5"/>
    <w:rsid w:val="00A73C87"/>
    <w:rsid w:val="00A9514C"/>
    <w:rsid w:val="00A975DA"/>
    <w:rsid w:val="00AB0A61"/>
    <w:rsid w:val="00AE10A9"/>
    <w:rsid w:val="00B032BE"/>
    <w:rsid w:val="00B4469C"/>
    <w:rsid w:val="00B77AFD"/>
    <w:rsid w:val="00B84756"/>
    <w:rsid w:val="00B97D76"/>
    <w:rsid w:val="00BF741A"/>
    <w:rsid w:val="00C271D1"/>
    <w:rsid w:val="00C55C17"/>
    <w:rsid w:val="00C94C2B"/>
    <w:rsid w:val="00CA21B7"/>
    <w:rsid w:val="00CB121B"/>
    <w:rsid w:val="00CC22E9"/>
    <w:rsid w:val="00CE406D"/>
    <w:rsid w:val="00CE4FD4"/>
    <w:rsid w:val="00CF2E51"/>
    <w:rsid w:val="00CF384B"/>
    <w:rsid w:val="00D30C56"/>
    <w:rsid w:val="00D41F72"/>
    <w:rsid w:val="00D55959"/>
    <w:rsid w:val="00DB726C"/>
    <w:rsid w:val="00DE607B"/>
    <w:rsid w:val="00E17331"/>
    <w:rsid w:val="00ED7AC4"/>
    <w:rsid w:val="00EE0E9E"/>
    <w:rsid w:val="00F3608D"/>
    <w:rsid w:val="00F5410C"/>
    <w:rsid w:val="00F76542"/>
    <w:rsid w:val="00F76BFF"/>
    <w:rsid w:val="00F81E2D"/>
    <w:rsid w:val="00F90F69"/>
    <w:rsid w:val="00FB5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975DA"/>
    <w:pPr>
      <w:spacing w:line="965" w:lineRule="exact"/>
      <w:ind w:firstLine="3754"/>
    </w:pPr>
  </w:style>
  <w:style w:type="paragraph" w:customStyle="1" w:styleId="Style3">
    <w:name w:val="Style3"/>
    <w:basedOn w:val="a"/>
    <w:uiPriority w:val="99"/>
    <w:rsid w:val="00A975DA"/>
    <w:pPr>
      <w:spacing w:line="264" w:lineRule="exact"/>
    </w:pPr>
  </w:style>
  <w:style w:type="character" w:styleId="a3">
    <w:name w:val="Strong"/>
    <w:basedOn w:val="a0"/>
    <w:uiPriority w:val="22"/>
    <w:qFormat/>
    <w:rsid w:val="00A975DA"/>
    <w:rPr>
      <w:b/>
      <w:bCs/>
    </w:rPr>
  </w:style>
  <w:style w:type="table" w:styleId="a4">
    <w:name w:val="Table Grid"/>
    <w:basedOn w:val="a1"/>
    <w:uiPriority w:val="59"/>
    <w:rsid w:val="00A975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A975DA"/>
    <w:pPr>
      <w:widowControl/>
      <w:tabs>
        <w:tab w:val="center" w:pos="4677"/>
        <w:tab w:val="right" w:pos="9355"/>
      </w:tabs>
      <w:autoSpaceDE/>
      <w:autoSpaceDN/>
      <w:adjustRightInd/>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975DA"/>
    <w:rPr>
      <w:rFonts w:eastAsiaTheme="minorEastAsia"/>
      <w:lang w:eastAsia="ru-RU"/>
    </w:rPr>
  </w:style>
  <w:style w:type="paragraph" w:styleId="a7">
    <w:name w:val="List Paragraph"/>
    <w:basedOn w:val="a"/>
    <w:uiPriority w:val="34"/>
    <w:qFormat/>
    <w:rsid w:val="00A975DA"/>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A975DA"/>
    <w:rPr>
      <w:rFonts w:ascii="Tahoma" w:hAnsi="Tahoma" w:cs="Tahoma"/>
      <w:sz w:val="16"/>
      <w:szCs w:val="16"/>
    </w:rPr>
  </w:style>
  <w:style w:type="character" w:customStyle="1" w:styleId="aa">
    <w:name w:val="Текст выноски Знак"/>
    <w:basedOn w:val="a0"/>
    <w:link w:val="a9"/>
    <w:uiPriority w:val="99"/>
    <w:semiHidden/>
    <w:rsid w:val="00A975DA"/>
    <w:rPr>
      <w:rFonts w:ascii="Tahoma" w:eastAsiaTheme="minorEastAsia" w:hAnsi="Tahoma" w:cs="Tahoma"/>
      <w:sz w:val="16"/>
      <w:szCs w:val="16"/>
      <w:lang w:eastAsia="ru-RU"/>
    </w:rPr>
  </w:style>
  <w:style w:type="paragraph" w:styleId="ab">
    <w:name w:val="Body Text Indent"/>
    <w:basedOn w:val="a"/>
    <w:link w:val="ac"/>
    <w:rsid w:val="00765F39"/>
    <w:pPr>
      <w:widowControl/>
      <w:autoSpaceDE/>
      <w:autoSpaceDN/>
      <w:adjustRightInd/>
      <w:ind w:left="5664"/>
    </w:pPr>
    <w:rPr>
      <w:rFonts w:eastAsia="Times New Roman"/>
    </w:rPr>
  </w:style>
  <w:style w:type="character" w:customStyle="1" w:styleId="ac">
    <w:name w:val="Основной текст с отступом Знак"/>
    <w:basedOn w:val="a0"/>
    <w:link w:val="ab"/>
    <w:rsid w:val="00765F39"/>
    <w:rPr>
      <w:rFonts w:ascii="Times New Roman" w:eastAsia="Times New Roman" w:hAnsi="Times New Roman" w:cs="Times New Roman"/>
      <w:sz w:val="24"/>
      <w:szCs w:val="24"/>
      <w:lang w:eastAsia="ru-RU"/>
    </w:rPr>
  </w:style>
  <w:style w:type="paragraph" w:customStyle="1" w:styleId="ConsTitle">
    <w:name w:val="ConsTitle"/>
    <w:rsid w:val="00765F39"/>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styleId="ad">
    <w:name w:val="Normal (Web)"/>
    <w:basedOn w:val="a"/>
    <w:uiPriority w:val="99"/>
    <w:semiHidden/>
    <w:unhideWhenUsed/>
    <w:rsid w:val="00551A02"/>
    <w:pPr>
      <w:widowControl/>
      <w:autoSpaceDE/>
      <w:autoSpaceDN/>
      <w:adjustRightInd/>
      <w:spacing w:before="100" w:beforeAutospacing="1" w:after="100" w:afterAutospacing="1"/>
    </w:pPr>
    <w:rPr>
      <w:rFonts w:eastAsia="Times New Roman"/>
    </w:rPr>
  </w:style>
  <w:style w:type="character" w:customStyle="1" w:styleId="cmd">
    <w:name w:val="cmd"/>
    <w:basedOn w:val="a0"/>
    <w:rsid w:val="00551A02"/>
  </w:style>
  <w:style w:type="character" w:customStyle="1" w:styleId="w9">
    <w:name w:val="w9"/>
    <w:basedOn w:val="a0"/>
    <w:rsid w:val="00551A02"/>
  </w:style>
  <w:style w:type="paragraph" w:customStyle="1" w:styleId="h">
    <w:name w:val="h"/>
    <w:basedOn w:val="a"/>
    <w:rsid w:val="00551A02"/>
    <w:pPr>
      <w:widowControl/>
      <w:autoSpaceDE/>
      <w:autoSpaceDN/>
      <w:adjustRightInd/>
      <w:spacing w:before="100" w:beforeAutospacing="1" w:after="100" w:afterAutospacing="1"/>
    </w:pPr>
    <w:rPr>
      <w:rFonts w:eastAsia="Times New Roman"/>
    </w:rPr>
  </w:style>
  <w:style w:type="character" w:customStyle="1" w:styleId="pass">
    <w:name w:val="pass"/>
    <w:basedOn w:val="a0"/>
    <w:rsid w:val="0015337C"/>
  </w:style>
  <w:style w:type="character" w:customStyle="1" w:styleId="dname">
    <w:name w:val="dname"/>
    <w:basedOn w:val="a0"/>
    <w:rsid w:val="0015337C"/>
  </w:style>
  <w:style w:type="character" w:styleId="ae">
    <w:name w:val="Hyperlink"/>
    <w:basedOn w:val="a0"/>
    <w:uiPriority w:val="99"/>
    <w:unhideWhenUsed/>
    <w:rsid w:val="00356CAA"/>
    <w:rPr>
      <w:color w:val="0000FF" w:themeColor="hyperlink"/>
      <w:u w:val="single"/>
    </w:rPr>
  </w:style>
  <w:style w:type="paragraph" w:styleId="af">
    <w:name w:val="footer"/>
    <w:basedOn w:val="a"/>
    <w:link w:val="af0"/>
    <w:uiPriority w:val="99"/>
    <w:unhideWhenUsed/>
    <w:rsid w:val="00B4469C"/>
    <w:pPr>
      <w:tabs>
        <w:tab w:val="center" w:pos="4677"/>
        <w:tab w:val="right" w:pos="9355"/>
      </w:tabs>
    </w:pPr>
  </w:style>
  <w:style w:type="character" w:customStyle="1" w:styleId="af0">
    <w:name w:val="Нижний колонтитул Знак"/>
    <w:basedOn w:val="a0"/>
    <w:link w:val="af"/>
    <w:uiPriority w:val="99"/>
    <w:rsid w:val="00B4469C"/>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975DA"/>
    <w:pPr>
      <w:spacing w:line="965" w:lineRule="exact"/>
      <w:ind w:firstLine="3754"/>
    </w:pPr>
  </w:style>
  <w:style w:type="paragraph" w:customStyle="1" w:styleId="Style3">
    <w:name w:val="Style3"/>
    <w:basedOn w:val="a"/>
    <w:uiPriority w:val="99"/>
    <w:rsid w:val="00A975DA"/>
    <w:pPr>
      <w:spacing w:line="264" w:lineRule="exact"/>
    </w:pPr>
  </w:style>
  <w:style w:type="character" w:styleId="a3">
    <w:name w:val="Strong"/>
    <w:basedOn w:val="a0"/>
    <w:uiPriority w:val="22"/>
    <w:qFormat/>
    <w:rsid w:val="00A975DA"/>
    <w:rPr>
      <w:b/>
      <w:bCs/>
    </w:rPr>
  </w:style>
  <w:style w:type="table" w:styleId="a4">
    <w:name w:val="Table Grid"/>
    <w:basedOn w:val="a1"/>
    <w:uiPriority w:val="59"/>
    <w:rsid w:val="00A975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A975DA"/>
    <w:pPr>
      <w:widowControl/>
      <w:tabs>
        <w:tab w:val="center" w:pos="4677"/>
        <w:tab w:val="right" w:pos="9355"/>
      </w:tabs>
      <w:autoSpaceDE/>
      <w:autoSpaceDN/>
      <w:adjustRightInd/>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975DA"/>
    <w:rPr>
      <w:rFonts w:eastAsiaTheme="minorEastAsia"/>
      <w:lang w:eastAsia="ru-RU"/>
    </w:rPr>
  </w:style>
  <w:style w:type="paragraph" w:styleId="a7">
    <w:name w:val="List Paragraph"/>
    <w:basedOn w:val="a"/>
    <w:uiPriority w:val="34"/>
    <w:qFormat/>
    <w:rsid w:val="00A975DA"/>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A975DA"/>
    <w:rPr>
      <w:rFonts w:ascii="Tahoma" w:hAnsi="Tahoma" w:cs="Tahoma"/>
      <w:sz w:val="16"/>
      <w:szCs w:val="16"/>
    </w:rPr>
  </w:style>
  <w:style w:type="character" w:customStyle="1" w:styleId="aa">
    <w:name w:val="Текст выноски Знак"/>
    <w:basedOn w:val="a0"/>
    <w:link w:val="a9"/>
    <w:uiPriority w:val="99"/>
    <w:semiHidden/>
    <w:rsid w:val="00A975DA"/>
    <w:rPr>
      <w:rFonts w:ascii="Tahoma" w:eastAsiaTheme="minorEastAsia" w:hAnsi="Tahoma" w:cs="Tahoma"/>
      <w:sz w:val="16"/>
      <w:szCs w:val="16"/>
      <w:lang w:eastAsia="ru-RU"/>
    </w:rPr>
  </w:style>
  <w:style w:type="paragraph" w:styleId="ab">
    <w:name w:val="Body Text Indent"/>
    <w:basedOn w:val="a"/>
    <w:link w:val="ac"/>
    <w:rsid w:val="00765F39"/>
    <w:pPr>
      <w:widowControl/>
      <w:autoSpaceDE/>
      <w:autoSpaceDN/>
      <w:adjustRightInd/>
      <w:ind w:left="5664"/>
    </w:pPr>
    <w:rPr>
      <w:rFonts w:eastAsia="Times New Roman"/>
    </w:rPr>
  </w:style>
  <w:style w:type="character" w:customStyle="1" w:styleId="ac">
    <w:name w:val="Основной текст с отступом Знак"/>
    <w:basedOn w:val="a0"/>
    <w:link w:val="ab"/>
    <w:rsid w:val="00765F39"/>
    <w:rPr>
      <w:rFonts w:ascii="Times New Roman" w:eastAsia="Times New Roman" w:hAnsi="Times New Roman" w:cs="Times New Roman"/>
      <w:sz w:val="24"/>
      <w:szCs w:val="24"/>
      <w:lang w:eastAsia="ru-RU"/>
    </w:rPr>
  </w:style>
  <w:style w:type="paragraph" w:customStyle="1" w:styleId="ConsTitle">
    <w:name w:val="ConsTitle"/>
    <w:rsid w:val="00765F39"/>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styleId="ad">
    <w:name w:val="Normal (Web)"/>
    <w:basedOn w:val="a"/>
    <w:uiPriority w:val="99"/>
    <w:semiHidden/>
    <w:unhideWhenUsed/>
    <w:rsid w:val="00551A02"/>
    <w:pPr>
      <w:widowControl/>
      <w:autoSpaceDE/>
      <w:autoSpaceDN/>
      <w:adjustRightInd/>
      <w:spacing w:before="100" w:beforeAutospacing="1" w:after="100" w:afterAutospacing="1"/>
    </w:pPr>
    <w:rPr>
      <w:rFonts w:eastAsia="Times New Roman"/>
    </w:rPr>
  </w:style>
  <w:style w:type="character" w:customStyle="1" w:styleId="cmd">
    <w:name w:val="cmd"/>
    <w:basedOn w:val="a0"/>
    <w:rsid w:val="00551A02"/>
  </w:style>
  <w:style w:type="character" w:customStyle="1" w:styleId="w9">
    <w:name w:val="w9"/>
    <w:basedOn w:val="a0"/>
    <w:rsid w:val="00551A02"/>
  </w:style>
  <w:style w:type="paragraph" w:customStyle="1" w:styleId="h">
    <w:name w:val="h"/>
    <w:basedOn w:val="a"/>
    <w:rsid w:val="00551A02"/>
    <w:pPr>
      <w:widowControl/>
      <w:autoSpaceDE/>
      <w:autoSpaceDN/>
      <w:adjustRightInd/>
      <w:spacing w:before="100" w:beforeAutospacing="1" w:after="100" w:afterAutospacing="1"/>
    </w:pPr>
    <w:rPr>
      <w:rFonts w:eastAsia="Times New Roman"/>
    </w:rPr>
  </w:style>
  <w:style w:type="character" w:customStyle="1" w:styleId="pass">
    <w:name w:val="pass"/>
    <w:basedOn w:val="a0"/>
    <w:rsid w:val="0015337C"/>
  </w:style>
  <w:style w:type="character" w:customStyle="1" w:styleId="dname">
    <w:name w:val="dname"/>
    <w:basedOn w:val="a0"/>
    <w:rsid w:val="0015337C"/>
  </w:style>
  <w:style w:type="character" w:styleId="ae">
    <w:name w:val="Hyperlink"/>
    <w:basedOn w:val="a0"/>
    <w:uiPriority w:val="99"/>
    <w:unhideWhenUsed/>
    <w:rsid w:val="00356CAA"/>
    <w:rPr>
      <w:color w:val="0000FF" w:themeColor="hyperlink"/>
      <w:u w:val="single"/>
    </w:rPr>
  </w:style>
  <w:style w:type="paragraph" w:styleId="af">
    <w:name w:val="footer"/>
    <w:basedOn w:val="a"/>
    <w:link w:val="af0"/>
    <w:uiPriority w:val="99"/>
    <w:unhideWhenUsed/>
    <w:rsid w:val="00B4469C"/>
    <w:pPr>
      <w:tabs>
        <w:tab w:val="center" w:pos="4677"/>
        <w:tab w:val="right" w:pos="9355"/>
      </w:tabs>
    </w:pPr>
  </w:style>
  <w:style w:type="character" w:customStyle="1" w:styleId="af0">
    <w:name w:val="Нижний колонтитул Знак"/>
    <w:basedOn w:val="a0"/>
    <w:link w:val="af"/>
    <w:uiPriority w:val="99"/>
    <w:rsid w:val="00B4469C"/>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6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8215/b64e0c2e16f5016ebbfd89affc9ba333cc094b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48215/b64e0c2e16f5016ebbfd89affc9ba333cc094b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8215/b64e0c2e16f5016ebbfd89affc9ba333cc094b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nsultant.ru/document/cons_doc_LAW_448215/e20b1ebe0f1f6c51c75653866d068ffb0da444e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52D2-C976-454F-84C2-73D26EE0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USER7654</dc:creator>
  <cp:lastModifiedBy>Admin</cp:lastModifiedBy>
  <cp:revision>10</cp:revision>
  <cp:lastPrinted>2023-06-13T03:42:00Z</cp:lastPrinted>
  <dcterms:created xsi:type="dcterms:W3CDTF">2023-06-02T06:19:00Z</dcterms:created>
  <dcterms:modified xsi:type="dcterms:W3CDTF">2023-06-13T03:53:00Z</dcterms:modified>
</cp:coreProperties>
</file>