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1D" w:rsidRPr="00602A1D" w:rsidRDefault="00602A1D" w:rsidP="00602A1D">
      <w:pPr>
        <w:shd w:val="clear" w:color="auto" w:fill="EDEDED"/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602A1D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Информация о муниципальном имуществе, свободном от прав третьих лиц, включенном в соответствующие перечни</w:t>
      </w:r>
    </w:p>
    <w:p w:rsidR="00602A1D" w:rsidRPr="00602A1D" w:rsidRDefault="00602A1D" w:rsidP="00602A1D">
      <w:pPr>
        <w:shd w:val="clear" w:color="auto" w:fill="FFFFFF"/>
        <w:spacing w:after="0" w:line="375" w:lineRule="atLeast"/>
        <w:outlineLvl w:val="2"/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</w:pPr>
      <w:r w:rsidRPr="00602A1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Муниципальное имущество, свободное от прав третьих лиц, подлежащее передаче субъектам МСП</w:t>
      </w:r>
    </w:p>
    <w:p w:rsidR="00EF5CED" w:rsidRDefault="00602A1D" w:rsidP="00EF5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24.07.2007 г. № 209-ФЗ «О развитии малого и среднего предпринимательства в РФ» утверждён нормативно правовой акт, регламентирующий порядок формирования и ведения перечня муниципального имущества, свободного от прав третьих лиц (</w:t>
      </w:r>
      <w:r w:rsidR="00E96C8B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C8B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Совета депутатов</w:t>
      </w:r>
      <w:r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6C8B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E96C8B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10-39</w:t>
      </w:r>
      <w:r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 </w:t>
      </w:r>
      <w:r w:rsidR="00E96C8B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05.04.2017</w:t>
      </w:r>
      <w:r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«</w:t>
      </w:r>
      <w:r w:rsidR="00E96C8B" w:rsidRPr="00E9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E96C8B" w:rsidRPr="00E96C8B">
        <w:rPr>
          <w:rFonts w:ascii="Times New Roman" w:eastAsia="Calibri" w:hAnsi="Times New Roman" w:cs="Times New Roman"/>
          <w:sz w:val="28"/>
          <w:szCs w:val="28"/>
        </w:rPr>
        <w:t>Порядка формирования,</w:t>
      </w:r>
      <w:r w:rsidR="00E96C8B" w:rsidRPr="00EF5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C8B" w:rsidRPr="00E96C8B">
        <w:rPr>
          <w:rFonts w:ascii="Times New Roman" w:eastAsia="Calibri" w:hAnsi="Times New Roman" w:cs="Times New Roman"/>
          <w:sz w:val="28"/>
          <w:szCs w:val="28"/>
        </w:rPr>
        <w:t xml:space="preserve">ведения </w:t>
      </w:r>
      <w:bookmarkStart w:id="0" w:name="_GoBack"/>
      <w:bookmarkEnd w:id="0"/>
      <w:r w:rsidR="00E96C8B" w:rsidRPr="00E96C8B">
        <w:rPr>
          <w:rFonts w:ascii="Times New Roman" w:eastAsia="Calibri" w:hAnsi="Times New Roman" w:cs="Times New Roman"/>
          <w:sz w:val="28"/>
          <w:szCs w:val="28"/>
        </w:rPr>
        <w:t>и обязательного опубликования</w:t>
      </w:r>
      <w:r w:rsidR="00EF5CED" w:rsidRPr="00EF5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CED" w:rsidRPr="00E96C8B">
        <w:rPr>
          <w:rFonts w:ascii="Times New Roman" w:eastAsia="Calibri" w:hAnsi="Times New Roman" w:cs="Times New Roman"/>
          <w:sz w:val="28"/>
          <w:szCs w:val="28"/>
        </w:rPr>
        <w:t>перечней муниципального имущества,</w:t>
      </w:r>
      <w:r w:rsidR="00EF5CED" w:rsidRPr="00EF5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CED" w:rsidRPr="00E96C8B">
        <w:rPr>
          <w:rFonts w:ascii="Times New Roman" w:eastAsia="Calibri" w:hAnsi="Times New Roman" w:cs="Times New Roman"/>
          <w:sz w:val="28"/>
          <w:szCs w:val="28"/>
        </w:rPr>
        <w:t>свободного от прав третьих</w:t>
      </w:r>
      <w:proofErr w:type="gramEnd"/>
      <w:r w:rsidR="00EF5CED" w:rsidRPr="00E96C8B">
        <w:rPr>
          <w:rFonts w:ascii="Times New Roman" w:eastAsia="Calibri" w:hAnsi="Times New Roman" w:cs="Times New Roman"/>
          <w:sz w:val="28"/>
          <w:szCs w:val="28"/>
        </w:rPr>
        <w:t xml:space="preserve"> лиц (за</w:t>
      </w:r>
      <w:r w:rsidR="00EF5CED" w:rsidRPr="00EF5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CED" w:rsidRPr="00E96C8B">
        <w:rPr>
          <w:rFonts w:ascii="Times New Roman" w:eastAsia="Calibri" w:hAnsi="Times New Roman" w:cs="Times New Roman"/>
          <w:sz w:val="28"/>
          <w:szCs w:val="28"/>
        </w:rPr>
        <w:t>исключением имущественных прав</w:t>
      </w:r>
      <w:r w:rsidR="00EF5CED" w:rsidRPr="00EF5CED">
        <w:rPr>
          <w:rFonts w:ascii="Times New Roman" w:eastAsia="Calibri" w:hAnsi="Times New Roman" w:cs="Times New Roman"/>
          <w:sz w:val="28"/>
          <w:szCs w:val="28"/>
        </w:rPr>
        <w:t xml:space="preserve"> некоммерческих организаций</w:t>
      </w:r>
      <w:r w:rsid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актуальной редакции). </w:t>
      </w:r>
    </w:p>
    <w:p w:rsidR="00602A1D" w:rsidRPr="00EF5CED" w:rsidRDefault="00EF5CED" w:rsidP="00EF5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A1D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E96C8B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602A1D" w:rsidRPr="00EF5CE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отсутствует свободное от прав третьих лиц имущество (подлежащее передаче субъектам МСП) как здания, так и земельные участки.</w:t>
      </w:r>
    </w:p>
    <w:p w:rsidR="00E96C8B" w:rsidRPr="00E96C8B" w:rsidRDefault="00E96C8B" w:rsidP="00E96C8B">
      <w:pPr>
        <w:widowControl w:val="0"/>
        <w:autoSpaceDE w:val="0"/>
        <w:autoSpaceDN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C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64C" w:rsidRDefault="00E1264C"/>
    <w:sectPr w:rsidR="00E1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0A"/>
    <w:rsid w:val="00602A1D"/>
    <w:rsid w:val="00A054E2"/>
    <w:rsid w:val="00D74B0A"/>
    <w:rsid w:val="00E1264C"/>
    <w:rsid w:val="00E96C8B"/>
    <w:rsid w:val="00E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9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1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2024-06-03T04:26:00Z</dcterms:created>
  <dcterms:modified xsi:type="dcterms:W3CDTF">2024-06-03T07:05:00Z</dcterms:modified>
</cp:coreProperties>
</file>